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67A2" w14:textId="0F32F2DE" w:rsidR="00187CA8" w:rsidRPr="00942001" w:rsidRDefault="00187CA8" w:rsidP="00787CFB">
      <w:pPr>
        <w:ind w:left="4253"/>
        <w:jc w:val="both"/>
        <w:rPr>
          <w:rFonts w:ascii="Arial" w:hAnsi="Arial" w:cs="Arial"/>
        </w:rPr>
      </w:pPr>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CC40E6" w:rsidRPr="00787CFB">
        <w:rPr>
          <w:rFonts w:ascii="Arial" w:hAnsi="Arial" w:cs="Arial"/>
          <w:b/>
        </w:rPr>
        <w:t>JUSTICIA Y SEGURIDAD PÚBLICA</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006C7095">
        <w:rPr>
          <w:rFonts w:ascii="Arial" w:hAnsi="Arial" w:cs="Arial"/>
        </w:rPr>
        <w:t xml:space="preserve"> </w:t>
      </w:r>
      <w:r w:rsidR="006C7095" w:rsidRPr="006C7095">
        <w:rPr>
          <w:rFonts w:ascii="Arial" w:hAnsi="Arial" w:cs="Arial"/>
        </w:rPr>
        <w:t>LUIS ENRIQUE BORJAS ROMERO</w:t>
      </w:r>
      <w:r w:rsidR="0093100E">
        <w:rPr>
          <w:rFonts w:ascii="Arial" w:hAnsi="Arial" w:cs="Arial"/>
        </w:rPr>
        <w:t>,</w:t>
      </w:r>
      <w:r w:rsidR="0093100E" w:rsidRPr="0093100E">
        <w:t xml:space="preserve"> </w:t>
      </w:r>
      <w:r w:rsidR="0093100E" w:rsidRPr="0093100E">
        <w:rPr>
          <w:rFonts w:ascii="Arial" w:hAnsi="Arial" w:cs="Arial"/>
        </w:rPr>
        <w:t>KATHIA MARÍA BOLIO PINELO</w:t>
      </w:r>
      <w:r w:rsidR="00F90AFE">
        <w:rPr>
          <w:rFonts w:ascii="Arial" w:hAnsi="Arial" w:cs="Arial"/>
        </w:rPr>
        <w:t xml:space="preserve">, </w:t>
      </w:r>
      <w:r w:rsidR="0093100E" w:rsidRPr="0093100E">
        <w:rPr>
          <w:rFonts w:ascii="Arial" w:hAnsi="Arial" w:cs="Arial"/>
        </w:rPr>
        <w:t>KARLA REYNA FRANCO BLANCO</w:t>
      </w:r>
      <w:r w:rsidR="0093100E">
        <w:rPr>
          <w:rFonts w:ascii="Arial" w:hAnsi="Arial" w:cs="Arial"/>
        </w:rPr>
        <w:t xml:space="preserve">, </w:t>
      </w:r>
      <w:r w:rsidR="0093100E" w:rsidRPr="0093100E">
        <w:rPr>
          <w:rFonts w:ascii="Arial" w:hAnsi="Arial" w:cs="Arial"/>
        </w:rPr>
        <w:t>LUIS MARÍA AGUILAR CASTILLO</w:t>
      </w:r>
      <w:r w:rsidR="0093100E">
        <w:rPr>
          <w:rFonts w:ascii="Arial" w:hAnsi="Arial" w:cs="Arial"/>
        </w:rPr>
        <w:t>,</w:t>
      </w:r>
      <w:r w:rsidR="00B90CC5" w:rsidRPr="00B90CC5">
        <w:t xml:space="preserve"> </w:t>
      </w:r>
      <w:r w:rsidR="00B90CC5" w:rsidRPr="00B90CC5">
        <w:rPr>
          <w:rFonts w:ascii="Arial" w:hAnsi="Arial" w:cs="Arial"/>
        </w:rPr>
        <w:t>SILVIA AMÉRICA LÓPEZ ESCOFFIÉ</w:t>
      </w:r>
      <w:r w:rsidR="00B90CC5">
        <w:rPr>
          <w:rFonts w:ascii="Arial" w:hAnsi="Arial" w:cs="Arial"/>
        </w:rPr>
        <w:t>,</w:t>
      </w:r>
      <w:r w:rsidR="0093100E">
        <w:rPr>
          <w:rFonts w:ascii="Arial" w:hAnsi="Arial" w:cs="Arial"/>
        </w:rPr>
        <w:t xml:space="preserve"> </w:t>
      </w:r>
      <w:r w:rsidR="00B90CC5" w:rsidRPr="00B90CC5">
        <w:rPr>
          <w:rFonts w:ascii="Arial" w:hAnsi="Arial" w:cs="Arial"/>
        </w:rPr>
        <w:t>ROSA ADRIANA DÍAZ LIZAMA</w:t>
      </w:r>
      <w:r w:rsidR="00B90CC5">
        <w:rPr>
          <w:rFonts w:ascii="Arial" w:hAnsi="Arial" w:cs="Arial"/>
        </w:rPr>
        <w:t xml:space="preserve">, </w:t>
      </w:r>
      <w:r w:rsidR="0093100E" w:rsidRPr="0093100E">
        <w:rPr>
          <w:rFonts w:ascii="Arial" w:hAnsi="Arial" w:cs="Arial"/>
        </w:rPr>
        <w:t>FELIPE CERVERA HERNÁNDEZ</w:t>
      </w:r>
      <w:r w:rsidR="00B90CC5">
        <w:rPr>
          <w:rFonts w:ascii="Arial" w:hAnsi="Arial" w:cs="Arial"/>
        </w:rPr>
        <w:t xml:space="preserve">, </w:t>
      </w:r>
      <w:r w:rsidR="00B90CC5" w:rsidRPr="00B90CC5">
        <w:rPr>
          <w:rFonts w:ascii="Arial" w:hAnsi="Arial" w:cs="Arial"/>
        </w:rPr>
        <w:t>VÍCTOR MERARI SÁNCHEZ ROCA</w:t>
      </w:r>
      <w:r w:rsidR="00B90CC5">
        <w:rPr>
          <w:rFonts w:ascii="Arial" w:hAnsi="Arial" w:cs="Arial"/>
        </w:rPr>
        <w:t xml:space="preserve">, </w:t>
      </w:r>
      <w:r w:rsidR="00B90CC5" w:rsidRPr="00B90CC5">
        <w:rPr>
          <w:rFonts w:ascii="Arial" w:hAnsi="Arial" w:cs="Arial"/>
        </w:rPr>
        <w:t>MARTÍN ENRIQUE CASTILLO RUZ</w:t>
      </w:r>
      <w:r w:rsidR="005516EC">
        <w:rPr>
          <w:rFonts w:ascii="Arial" w:hAnsi="Arial" w:cs="Arial"/>
        </w:rPr>
        <w:t xml:space="preserve">. </w:t>
      </w:r>
      <w:r w:rsidR="00050CB3" w:rsidRPr="00787CFB">
        <w:rPr>
          <w:rFonts w:ascii="Arial" w:hAnsi="Arial" w:cs="Arial"/>
        </w:rPr>
        <w:t>-</w:t>
      </w:r>
      <w:r w:rsidR="00566274">
        <w:rPr>
          <w:rFonts w:ascii="Arial" w:hAnsi="Arial" w:cs="Arial"/>
        </w:rPr>
        <w:t xml:space="preserve"> - - - </w:t>
      </w:r>
      <w:r w:rsidR="005516EC">
        <w:rPr>
          <w:rFonts w:ascii="Arial" w:hAnsi="Arial" w:cs="Arial"/>
        </w:rPr>
        <w:t>- - - -</w:t>
      </w:r>
    </w:p>
    <w:p w14:paraId="5D39AC5C" w14:textId="77777777" w:rsidR="00941C02" w:rsidRPr="00942001" w:rsidRDefault="00941C02" w:rsidP="0059585C">
      <w:pPr>
        <w:spacing w:line="360" w:lineRule="auto"/>
        <w:ind w:left="3969"/>
        <w:jc w:val="both"/>
        <w:rPr>
          <w:rFonts w:ascii="Arial" w:hAnsi="Arial" w:cs="Arial"/>
        </w:rPr>
      </w:pPr>
    </w:p>
    <w:p w14:paraId="08961E97" w14:textId="77777777" w:rsidR="00052129" w:rsidRDefault="00187CA8" w:rsidP="0059585C">
      <w:pPr>
        <w:spacing w:line="360" w:lineRule="auto"/>
        <w:ind w:firstLine="708"/>
        <w:jc w:val="both"/>
        <w:rPr>
          <w:rFonts w:ascii="Arial" w:hAnsi="Arial" w:cs="Arial"/>
          <w:b/>
        </w:rPr>
      </w:pPr>
      <w:r w:rsidRPr="00942001">
        <w:rPr>
          <w:rFonts w:ascii="Arial" w:hAnsi="Arial" w:cs="Arial"/>
          <w:b/>
        </w:rPr>
        <w:t>H.</w:t>
      </w:r>
      <w:r w:rsidR="00AC73A7" w:rsidRPr="00942001">
        <w:rPr>
          <w:rFonts w:ascii="Arial" w:hAnsi="Arial" w:cs="Arial"/>
          <w:b/>
        </w:rPr>
        <w:t xml:space="preserve"> </w:t>
      </w:r>
      <w:r w:rsidRPr="00942001">
        <w:rPr>
          <w:rFonts w:ascii="Arial" w:hAnsi="Arial" w:cs="Arial"/>
          <w:b/>
        </w:rPr>
        <w:t>CONGRESO</w:t>
      </w:r>
      <w:r w:rsidR="00AC73A7" w:rsidRPr="00942001">
        <w:rPr>
          <w:rFonts w:ascii="Arial" w:hAnsi="Arial" w:cs="Arial"/>
          <w:b/>
        </w:rPr>
        <w:t xml:space="preserve"> </w:t>
      </w:r>
      <w:r w:rsidRPr="00942001">
        <w:rPr>
          <w:rFonts w:ascii="Arial" w:hAnsi="Arial" w:cs="Arial"/>
          <w:b/>
        </w:rPr>
        <w:t>DEL</w:t>
      </w:r>
      <w:r w:rsidR="00AC73A7" w:rsidRPr="00942001">
        <w:rPr>
          <w:rFonts w:ascii="Arial" w:hAnsi="Arial" w:cs="Arial"/>
          <w:b/>
        </w:rPr>
        <w:t xml:space="preserve"> </w:t>
      </w:r>
      <w:r w:rsidRPr="00942001">
        <w:rPr>
          <w:rFonts w:ascii="Arial" w:hAnsi="Arial" w:cs="Arial"/>
          <w:b/>
        </w:rPr>
        <w:t>ESTADO:</w:t>
      </w:r>
    </w:p>
    <w:p w14:paraId="0220402E" w14:textId="77777777" w:rsidR="00790BF7" w:rsidRPr="00942001" w:rsidRDefault="00790BF7" w:rsidP="0059585C">
      <w:pPr>
        <w:spacing w:line="360" w:lineRule="auto"/>
        <w:ind w:firstLine="708"/>
        <w:jc w:val="both"/>
        <w:rPr>
          <w:rFonts w:ascii="Arial" w:hAnsi="Arial" w:cs="Arial"/>
          <w:b/>
        </w:rPr>
      </w:pPr>
    </w:p>
    <w:p w14:paraId="3FBD8C75" w14:textId="77777777" w:rsidR="00177DCA" w:rsidRDefault="00323181" w:rsidP="0059585C">
      <w:pPr>
        <w:spacing w:line="360" w:lineRule="auto"/>
        <w:ind w:right="62" w:firstLine="708"/>
        <w:jc w:val="both"/>
        <w:rPr>
          <w:rFonts w:ascii="Arial" w:hAnsi="Arial" w:cs="Arial"/>
          <w:bCs/>
          <w:color w:val="000000"/>
          <w:lang w:val="es-ES_tradnl"/>
        </w:rPr>
      </w:pPr>
      <w:r>
        <w:rPr>
          <w:rFonts w:ascii="Arial" w:hAnsi="Arial" w:cs="Arial"/>
        </w:rPr>
        <w:t>En</w:t>
      </w:r>
      <w:r w:rsidR="004B6CF6">
        <w:rPr>
          <w:rFonts w:ascii="Arial" w:hAnsi="Arial" w:cs="Arial"/>
        </w:rPr>
        <w:t xml:space="preserve"> sesiones</w:t>
      </w:r>
      <w:r w:rsidR="00121B8F">
        <w:rPr>
          <w:rFonts w:ascii="Arial" w:hAnsi="Arial" w:cs="Arial"/>
        </w:rPr>
        <w:t xml:space="preserve"> </w:t>
      </w:r>
      <w:r w:rsidR="00455A3D">
        <w:rPr>
          <w:rFonts w:ascii="Arial" w:hAnsi="Arial" w:cs="Arial"/>
        </w:rPr>
        <w:t>ordinaria</w:t>
      </w:r>
      <w:r w:rsidR="004B6CF6">
        <w:rPr>
          <w:rFonts w:ascii="Arial" w:hAnsi="Arial" w:cs="Arial"/>
        </w:rPr>
        <w:t>s</w:t>
      </w:r>
      <w:r w:rsidR="00121B8F">
        <w:rPr>
          <w:rFonts w:ascii="Arial" w:hAnsi="Arial" w:cs="Arial"/>
        </w:rPr>
        <w:t>, celebrada</w:t>
      </w:r>
      <w:r w:rsidR="004B6CF6">
        <w:rPr>
          <w:rFonts w:ascii="Arial" w:hAnsi="Arial" w:cs="Arial"/>
        </w:rPr>
        <w:t>s</w:t>
      </w:r>
      <w:r w:rsidR="00B57D5F">
        <w:rPr>
          <w:rFonts w:ascii="Arial" w:hAnsi="Arial" w:cs="Arial"/>
        </w:rPr>
        <w:t xml:space="preserve"> el</w:t>
      </w:r>
      <w:r w:rsidR="009C4F8B">
        <w:rPr>
          <w:rFonts w:ascii="Arial" w:hAnsi="Arial" w:cs="Arial"/>
        </w:rPr>
        <w:t xml:space="preserve"> </w:t>
      </w:r>
      <w:r w:rsidR="004B6CF6">
        <w:rPr>
          <w:rFonts w:ascii="Arial" w:hAnsi="Arial" w:cs="Arial"/>
        </w:rPr>
        <w:t>1</w:t>
      </w:r>
      <w:r w:rsidR="001132F0">
        <w:rPr>
          <w:rFonts w:ascii="Arial" w:hAnsi="Arial" w:cs="Arial"/>
        </w:rPr>
        <w:t>4</w:t>
      </w:r>
      <w:r w:rsidR="00DE306E" w:rsidRPr="00455A3D">
        <w:rPr>
          <w:rFonts w:ascii="Arial" w:hAnsi="Arial" w:cs="Arial"/>
        </w:rPr>
        <w:t xml:space="preserve"> </w:t>
      </w:r>
      <w:r w:rsidR="00455A3D" w:rsidRPr="00455A3D">
        <w:rPr>
          <w:rFonts w:ascii="Arial" w:hAnsi="Arial" w:cs="Arial"/>
        </w:rPr>
        <w:t xml:space="preserve">de </w:t>
      </w:r>
      <w:r w:rsidR="004B6CF6">
        <w:rPr>
          <w:rFonts w:ascii="Arial" w:hAnsi="Arial" w:cs="Arial"/>
        </w:rPr>
        <w:t>diciembre</w:t>
      </w:r>
      <w:r w:rsidR="005611C8" w:rsidRPr="00455A3D">
        <w:rPr>
          <w:rFonts w:ascii="Arial" w:hAnsi="Arial" w:cs="Arial"/>
        </w:rPr>
        <w:t xml:space="preserve"> de 2019</w:t>
      </w:r>
      <w:r>
        <w:rPr>
          <w:rFonts w:ascii="Arial" w:hAnsi="Arial" w:cs="Arial"/>
        </w:rPr>
        <w:t>,</w:t>
      </w:r>
      <w:r w:rsidR="00B57D5F">
        <w:rPr>
          <w:rFonts w:ascii="Arial" w:hAnsi="Arial" w:cs="Arial"/>
        </w:rPr>
        <w:t xml:space="preserve"> </w:t>
      </w:r>
      <w:r w:rsidR="001132F0">
        <w:rPr>
          <w:rFonts w:ascii="Arial" w:hAnsi="Arial" w:cs="Arial"/>
        </w:rPr>
        <w:t xml:space="preserve">3 </w:t>
      </w:r>
      <w:r w:rsidR="004B6CF6">
        <w:rPr>
          <w:rFonts w:ascii="Arial" w:hAnsi="Arial" w:cs="Arial"/>
        </w:rPr>
        <w:t>y 1</w:t>
      </w:r>
      <w:r w:rsidR="001132F0">
        <w:rPr>
          <w:rFonts w:ascii="Arial" w:hAnsi="Arial" w:cs="Arial"/>
        </w:rPr>
        <w:t>0</w:t>
      </w:r>
      <w:r w:rsidR="004B6CF6">
        <w:rPr>
          <w:rFonts w:ascii="Arial" w:hAnsi="Arial" w:cs="Arial"/>
        </w:rPr>
        <w:t xml:space="preserve"> de marzo</w:t>
      </w:r>
      <w:r>
        <w:rPr>
          <w:rFonts w:ascii="Arial" w:hAnsi="Arial" w:cs="Arial"/>
        </w:rPr>
        <w:t xml:space="preserve"> de 2020, 18 y 30 de septiembre de 2020 y 1 de febrero de 2021</w:t>
      </w:r>
      <w:r w:rsidR="004B6CF6">
        <w:rPr>
          <w:rFonts w:ascii="Arial" w:hAnsi="Arial" w:cs="Arial"/>
        </w:rPr>
        <w:t>,</w:t>
      </w:r>
      <w:r w:rsidR="000E3780">
        <w:rPr>
          <w:rFonts w:ascii="Arial" w:hAnsi="Arial" w:cs="Arial"/>
        </w:rPr>
        <w:t xml:space="preserve"> se</w:t>
      </w:r>
      <w:r w:rsidR="004B6CF6">
        <w:rPr>
          <w:rFonts w:ascii="Arial" w:hAnsi="Arial" w:cs="Arial"/>
        </w:rPr>
        <w:t xml:space="preserve"> turnaron</w:t>
      </w:r>
      <w:r w:rsidR="00706A15">
        <w:rPr>
          <w:rFonts w:ascii="Arial" w:hAnsi="Arial" w:cs="Arial"/>
        </w:rPr>
        <w:t xml:space="preserve"> a </w:t>
      </w:r>
      <w:r w:rsidR="00121B8F">
        <w:rPr>
          <w:rFonts w:ascii="Arial" w:hAnsi="Arial" w:cs="Arial"/>
        </w:rPr>
        <w:t xml:space="preserve">esta </w:t>
      </w:r>
      <w:r w:rsidR="00706A15">
        <w:rPr>
          <w:rFonts w:ascii="Arial" w:hAnsi="Arial" w:cs="Arial"/>
        </w:rPr>
        <w:t xml:space="preserve">Comisión Permanente de </w:t>
      </w:r>
      <w:r w:rsidR="008E3C21">
        <w:rPr>
          <w:rFonts w:ascii="Arial" w:hAnsi="Arial" w:cs="Arial"/>
        </w:rPr>
        <w:t>Justicia y Seguridad Pública</w:t>
      </w:r>
      <w:r w:rsidR="00121B8F">
        <w:rPr>
          <w:rFonts w:ascii="Arial" w:hAnsi="Arial" w:cs="Arial"/>
        </w:rPr>
        <w:t xml:space="preserve"> para su estudio, análisis y dictamen, </w:t>
      </w:r>
      <w:r w:rsidR="001132F0">
        <w:rPr>
          <w:rFonts w:ascii="Arial" w:hAnsi="Arial" w:cs="Arial"/>
        </w:rPr>
        <w:t>diversas i</w:t>
      </w:r>
      <w:r w:rsidR="004B6CF6" w:rsidRPr="004B6CF6">
        <w:rPr>
          <w:rFonts w:ascii="Arial" w:hAnsi="Arial" w:cs="Arial"/>
        </w:rPr>
        <w:t>niciativa</w:t>
      </w:r>
      <w:r w:rsidR="001132F0">
        <w:rPr>
          <w:rFonts w:ascii="Arial" w:hAnsi="Arial" w:cs="Arial"/>
        </w:rPr>
        <w:t>s</w:t>
      </w:r>
      <w:r w:rsidR="004B6CF6" w:rsidRPr="004B6CF6">
        <w:rPr>
          <w:rFonts w:ascii="Arial" w:hAnsi="Arial" w:cs="Arial"/>
        </w:rPr>
        <w:t xml:space="preserve"> </w:t>
      </w:r>
      <w:r w:rsidR="001132F0">
        <w:rPr>
          <w:rFonts w:ascii="Arial" w:hAnsi="Arial" w:cs="Arial"/>
        </w:rPr>
        <w:t xml:space="preserve">que contienen proyectos de modificación a </w:t>
      </w:r>
      <w:r w:rsidR="004B6CF6" w:rsidRPr="004B6CF6">
        <w:rPr>
          <w:rFonts w:ascii="Arial" w:hAnsi="Arial" w:cs="Arial"/>
        </w:rPr>
        <w:t>diversas disposiciones del Código Penal del Estado de Yucatán</w:t>
      </w:r>
      <w:r w:rsidR="004B6CF6">
        <w:rPr>
          <w:rFonts w:ascii="Arial" w:hAnsi="Arial" w:cs="Arial"/>
        </w:rPr>
        <w:t>, signada</w:t>
      </w:r>
      <w:r w:rsidR="001132F0">
        <w:rPr>
          <w:rFonts w:ascii="Arial" w:hAnsi="Arial" w:cs="Arial"/>
        </w:rPr>
        <w:t>s</w:t>
      </w:r>
      <w:r w:rsidR="004B6CF6">
        <w:rPr>
          <w:rFonts w:ascii="Arial" w:hAnsi="Arial" w:cs="Arial"/>
        </w:rPr>
        <w:t xml:space="preserve"> por </w:t>
      </w:r>
      <w:r w:rsidR="00AC386C">
        <w:rPr>
          <w:rFonts w:ascii="Arial" w:hAnsi="Arial" w:cs="Arial"/>
        </w:rPr>
        <w:t>las diputada</w:t>
      </w:r>
      <w:r w:rsidR="001132F0">
        <w:rPr>
          <w:rFonts w:ascii="Arial" w:hAnsi="Arial" w:cs="Arial"/>
        </w:rPr>
        <w:t xml:space="preserve">s </w:t>
      </w:r>
      <w:r w:rsidR="004B6CF6" w:rsidRPr="004B6CF6">
        <w:rPr>
          <w:rFonts w:ascii="Arial" w:hAnsi="Arial" w:cs="Arial"/>
        </w:rPr>
        <w:t>Lizzete Janice Escobedo Salazar</w:t>
      </w:r>
      <w:r w:rsidR="00566274">
        <w:rPr>
          <w:rFonts w:ascii="Arial" w:hAnsi="Arial" w:cs="Arial"/>
          <w:bCs/>
          <w:color w:val="000000"/>
          <w:lang w:val="es-ES_tradnl"/>
        </w:rPr>
        <w:t>,</w:t>
      </w:r>
      <w:r w:rsidR="001132F0">
        <w:rPr>
          <w:rFonts w:ascii="Arial" w:hAnsi="Arial" w:cs="Arial"/>
          <w:bCs/>
          <w:color w:val="000000"/>
          <w:lang w:val="es-ES_tradnl"/>
        </w:rPr>
        <w:t xml:space="preserve"> Fátima del Rosario Perera Salazar, </w:t>
      </w:r>
      <w:r w:rsidR="00254FD3">
        <w:rPr>
          <w:rFonts w:ascii="Arial" w:hAnsi="Arial" w:cs="Arial"/>
          <w:bCs/>
          <w:color w:val="000000"/>
          <w:lang w:val="es-ES_tradnl"/>
        </w:rPr>
        <w:t>Silvia América López Escoffié</w:t>
      </w:r>
      <w:r w:rsidR="00AD0816">
        <w:rPr>
          <w:rFonts w:ascii="Arial" w:hAnsi="Arial" w:cs="Arial"/>
          <w:bCs/>
          <w:color w:val="000000"/>
          <w:lang w:val="es-ES_tradnl"/>
        </w:rPr>
        <w:t xml:space="preserve">, María de los Milagros Romero Bastarrachea, </w:t>
      </w:r>
      <w:r w:rsidR="00FD7F57">
        <w:rPr>
          <w:rFonts w:ascii="Arial" w:hAnsi="Arial" w:cs="Arial"/>
          <w:bCs/>
          <w:color w:val="000000"/>
          <w:lang w:val="es-ES_tradnl"/>
        </w:rPr>
        <w:t xml:space="preserve">Kathia María Bolio Pinelo; </w:t>
      </w:r>
      <w:r w:rsidR="00285593">
        <w:rPr>
          <w:rFonts w:ascii="Arial" w:hAnsi="Arial" w:cs="Arial"/>
          <w:bCs/>
          <w:color w:val="000000"/>
          <w:lang w:val="es-ES_tradnl"/>
        </w:rPr>
        <w:t xml:space="preserve">todas las promoventes anteriormente mencionadas en su carácter de diputadas </w:t>
      </w:r>
      <w:r w:rsidR="00C32FA3">
        <w:rPr>
          <w:rFonts w:ascii="Arial" w:hAnsi="Arial" w:cs="Arial"/>
          <w:bCs/>
          <w:color w:val="000000"/>
          <w:lang w:val="es-ES_tradnl"/>
        </w:rPr>
        <w:t>integrantes de la LXII l</w:t>
      </w:r>
      <w:r w:rsidR="00285593" w:rsidRPr="004B6CF6">
        <w:rPr>
          <w:rFonts w:ascii="Arial" w:hAnsi="Arial" w:cs="Arial"/>
          <w:bCs/>
          <w:color w:val="000000"/>
          <w:lang w:val="es-ES_tradnl"/>
        </w:rPr>
        <w:t xml:space="preserve">egislatura de este </w:t>
      </w:r>
      <w:r w:rsidR="00C32FA3">
        <w:rPr>
          <w:rFonts w:ascii="Arial" w:hAnsi="Arial" w:cs="Arial"/>
          <w:bCs/>
          <w:color w:val="000000"/>
          <w:lang w:val="es-ES_tradnl"/>
        </w:rPr>
        <w:t>c</w:t>
      </w:r>
      <w:r w:rsidR="00285593" w:rsidRPr="004B6CF6">
        <w:rPr>
          <w:rFonts w:ascii="Arial" w:hAnsi="Arial" w:cs="Arial"/>
          <w:bCs/>
          <w:color w:val="000000"/>
          <w:lang w:val="es-ES_tradnl"/>
        </w:rPr>
        <w:t>ongreso</w:t>
      </w:r>
      <w:r w:rsidR="00285593">
        <w:rPr>
          <w:rFonts w:ascii="Arial" w:hAnsi="Arial" w:cs="Arial"/>
          <w:bCs/>
          <w:color w:val="000000"/>
          <w:lang w:val="es-ES_tradnl"/>
        </w:rPr>
        <w:t xml:space="preserve">, </w:t>
      </w:r>
      <w:r w:rsidR="00DB1508">
        <w:rPr>
          <w:rFonts w:ascii="Arial" w:hAnsi="Arial" w:cs="Arial"/>
          <w:bCs/>
          <w:color w:val="000000"/>
          <w:lang w:val="es-ES_tradnl"/>
        </w:rPr>
        <w:t xml:space="preserve">de igual forma se turnó la iniciativa presentada por </w:t>
      </w:r>
      <w:r w:rsidR="00285593">
        <w:rPr>
          <w:rFonts w:ascii="Arial" w:hAnsi="Arial" w:cs="Arial"/>
          <w:bCs/>
          <w:color w:val="000000"/>
          <w:lang w:val="es-ES_tradnl"/>
        </w:rPr>
        <w:t xml:space="preserve">el </w:t>
      </w:r>
      <w:r w:rsidR="00DB1508">
        <w:rPr>
          <w:rFonts w:ascii="Arial" w:hAnsi="Arial" w:cs="Arial"/>
          <w:bCs/>
          <w:color w:val="000000"/>
          <w:lang w:val="es-ES_tradnl"/>
        </w:rPr>
        <w:t xml:space="preserve">Poder Ejecutivo del Estado </w:t>
      </w:r>
      <w:r w:rsidR="00285593">
        <w:rPr>
          <w:rFonts w:ascii="Arial" w:hAnsi="Arial" w:cs="Arial"/>
          <w:bCs/>
          <w:color w:val="000000"/>
          <w:lang w:val="es-ES_tradnl"/>
        </w:rPr>
        <w:t>suscrita por los ciudadanos</w:t>
      </w:r>
      <w:r w:rsidR="00DB1508">
        <w:rPr>
          <w:rFonts w:ascii="Arial" w:hAnsi="Arial" w:cs="Arial"/>
          <w:bCs/>
          <w:color w:val="000000"/>
          <w:lang w:val="es-ES_tradnl"/>
        </w:rPr>
        <w:t xml:space="preserve"> </w:t>
      </w:r>
      <w:r w:rsidR="00285593">
        <w:rPr>
          <w:rFonts w:ascii="Arial" w:hAnsi="Arial" w:cs="Arial"/>
          <w:bCs/>
          <w:color w:val="000000"/>
          <w:lang w:val="es-ES_tradnl"/>
        </w:rPr>
        <w:t xml:space="preserve">Mauricio Vila Dosal y </w:t>
      </w:r>
      <w:r w:rsidR="00902F52">
        <w:rPr>
          <w:rFonts w:ascii="Arial" w:hAnsi="Arial" w:cs="Arial"/>
          <w:bCs/>
          <w:color w:val="000000"/>
          <w:lang w:val="es-ES_tradnl"/>
        </w:rPr>
        <w:t>María Dolores Fritz Sierra, en sus caracteres de Gobernador y Secretaria General de Gobierno,</w:t>
      </w:r>
      <w:r w:rsidR="00A42A10">
        <w:rPr>
          <w:rFonts w:ascii="Arial" w:hAnsi="Arial" w:cs="Arial"/>
          <w:bCs/>
          <w:color w:val="000000"/>
          <w:lang w:val="es-ES_tradnl"/>
        </w:rPr>
        <w:t xml:space="preserve"> respectivamente, </w:t>
      </w:r>
      <w:r w:rsidR="00902F52">
        <w:rPr>
          <w:rFonts w:ascii="Arial" w:hAnsi="Arial" w:cs="Arial"/>
          <w:bCs/>
          <w:color w:val="000000"/>
          <w:lang w:val="es-ES_tradnl"/>
        </w:rPr>
        <w:t>todos ellos del Estado de Yucatán.</w:t>
      </w:r>
    </w:p>
    <w:p w14:paraId="65F01DE2" w14:textId="77777777" w:rsidR="00177DCA" w:rsidRDefault="00177DCA" w:rsidP="0059585C">
      <w:pPr>
        <w:spacing w:line="360" w:lineRule="auto"/>
        <w:ind w:right="62" w:firstLine="708"/>
        <w:jc w:val="both"/>
        <w:rPr>
          <w:rFonts w:ascii="Arial" w:hAnsi="Arial" w:cs="Arial"/>
          <w:bCs/>
          <w:color w:val="000000"/>
          <w:lang w:val="es-ES_tradnl"/>
        </w:rPr>
      </w:pPr>
    </w:p>
    <w:p w14:paraId="1FB04E15" w14:textId="3C8B380F" w:rsidR="00C06CD2" w:rsidRDefault="00F14F5D" w:rsidP="0059585C">
      <w:pPr>
        <w:spacing w:line="360" w:lineRule="auto"/>
        <w:ind w:right="62" w:firstLine="708"/>
        <w:jc w:val="both"/>
        <w:rPr>
          <w:rFonts w:ascii="Arial" w:hAnsi="Arial" w:cs="Arial"/>
          <w:color w:val="000000"/>
        </w:rPr>
      </w:pPr>
      <w:r>
        <w:rPr>
          <w:rFonts w:ascii="Arial" w:hAnsi="Arial" w:cs="Arial"/>
        </w:rPr>
        <w:lastRenderedPageBreak/>
        <w:t>E</w:t>
      </w:r>
      <w:r w:rsidR="004B6CF6">
        <w:rPr>
          <w:rFonts w:ascii="Arial" w:hAnsi="Arial" w:cs="Arial"/>
        </w:rPr>
        <w:t>n atención a todo ello</w:t>
      </w:r>
      <w:r w:rsidR="009F3650" w:rsidRPr="00B96506">
        <w:rPr>
          <w:rFonts w:ascii="Arial" w:hAnsi="Arial" w:cs="Arial"/>
        </w:rPr>
        <w:t>, l</w:t>
      </w:r>
      <w:r w:rsidR="008931CF">
        <w:rPr>
          <w:rFonts w:ascii="Arial" w:hAnsi="Arial" w:cs="Arial"/>
          <w:color w:val="000000"/>
        </w:rPr>
        <w:t>a</w:t>
      </w:r>
      <w:r w:rsidR="00052129" w:rsidRPr="00B96506">
        <w:rPr>
          <w:rFonts w:ascii="Arial" w:hAnsi="Arial" w:cs="Arial"/>
          <w:color w:val="000000"/>
        </w:rPr>
        <w:t>s</w:t>
      </w:r>
      <w:r w:rsidR="00AC73A7" w:rsidRPr="00B96506">
        <w:rPr>
          <w:rFonts w:ascii="Arial" w:hAnsi="Arial" w:cs="Arial"/>
          <w:color w:val="000000"/>
        </w:rPr>
        <w:t xml:space="preserve"> </w:t>
      </w:r>
      <w:r w:rsidR="008931CF">
        <w:rPr>
          <w:rFonts w:ascii="Arial" w:hAnsi="Arial" w:cs="Arial"/>
          <w:color w:val="000000"/>
        </w:rPr>
        <w:t>diputada</w:t>
      </w:r>
      <w:r w:rsidR="00052129" w:rsidRPr="00B96506">
        <w:rPr>
          <w:rFonts w:ascii="Arial" w:hAnsi="Arial" w:cs="Arial"/>
          <w:color w:val="000000"/>
        </w:rPr>
        <w:t>s</w:t>
      </w:r>
      <w:r w:rsidR="00CF37AA">
        <w:rPr>
          <w:rFonts w:ascii="Arial" w:hAnsi="Arial" w:cs="Arial"/>
          <w:color w:val="000000"/>
        </w:rPr>
        <w:t xml:space="preserve"> y </w:t>
      </w:r>
      <w:r w:rsidR="008931CF">
        <w:rPr>
          <w:rFonts w:ascii="Arial" w:hAnsi="Arial" w:cs="Arial"/>
          <w:color w:val="000000"/>
        </w:rPr>
        <w:t>diputados</w:t>
      </w:r>
      <w:r w:rsidR="00AC73A7" w:rsidRPr="00B96506">
        <w:rPr>
          <w:rFonts w:ascii="Arial" w:hAnsi="Arial" w:cs="Arial"/>
          <w:color w:val="000000"/>
        </w:rPr>
        <w:t xml:space="preserve"> </w:t>
      </w:r>
      <w:r w:rsidR="00052129" w:rsidRPr="00B96506">
        <w:rPr>
          <w:rFonts w:ascii="Arial" w:hAnsi="Arial" w:cs="Arial"/>
          <w:color w:val="000000"/>
        </w:rPr>
        <w:t>integrantes</w:t>
      </w:r>
      <w:r w:rsidR="00AC73A7" w:rsidRPr="00B96506">
        <w:rPr>
          <w:rFonts w:ascii="Arial" w:hAnsi="Arial" w:cs="Arial"/>
          <w:color w:val="000000"/>
        </w:rPr>
        <w:t xml:space="preserve"> </w:t>
      </w:r>
      <w:r w:rsidR="00052129" w:rsidRPr="00B96506">
        <w:rPr>
          <w:rFonts w:ascii="Arial" w:hAnsi="Arial" w:cs="Arial"/>
          <w:color w:val="000000"/>
        </w:rPr>
        <w:t>de</w:t>
      </w:r>
      <w:r w:rsidR="00AC73A7" w:rsidRPr="00B96506">
        <w:rPr>
          <w:rFonts w:ascii="Arial" w:hAnsi="Arial" w:cs="Arial"/>
          <w:color w:val="000000"/>
        </w:rPr>
        <w:t xml:space="preserve"> </w:t>
      </w:r>
      <w:r w:rsidR="00052129" w:rsidRPr="00B96506">
        <w:rPr>
          <w:rFonts w:ascii="Arial" w:hAnsi="Arial" w:cs="Arial"/>
          <w:color w:val="000000"/>
        </w:rPr>
        <w:t>esta</w:t>
      </w:r>
      <w:r w:rsidR="00AC73A7" w:rsidRPr="00B96506">
        <w:rPr>
          <w:rFonts w:ascii="Arial" w:hAnsi="Arial" w:cs="Arial"/>
          <w:color w:val="000000"/>
        </w:rPr>
        <w:t xml:space="preserve"> </w:t>
      </w:r>
      <w:r w:rsidR="00F90AFE">
        <w:rPr>
          <w:rFonts w:ascii="Arial" w:hAnsi="Arial" w:cs="Arial"/>
          <w:color w:val="000000"/>
        </w:rPr>
        <w:t>c</w:t>
      </w:r>
      <w:r w:rsidR="00052129" w:rsidRPr="00B96506">
        <w:rPr>
          <w:rFonts w:ascii="Arial" w:hAnsi="Arial" w:cs="Arial"/>
          <w:color w:val="000000"/>
        </w:rPr>
        <w:t>omisión</w:t>
      </w:r>
      <w:r w:rsidR="00AC73A7" w:rsidRPr="00B96506">
        <w:rPr>
          <w:rFonts w:ascii="Arial" w:hAnsi="Arial" w:cs="Arial"/>
          <w:color w:val="000000"/>
        </w:rPr>
        <w:t xml:space="preserve"> </w:t>
      </w:r>
      <w:r w:rsidR="00F90AFE">
        <w:rPr>
          <w:rFonts w:ascii="Arial" w:hAnsi="Arial" w:cs="Arial"/>
          <w:color w:val="000000"/>
        </w:rPr>
        <w:t>p</w:t>
      </w:r>
      <w:r w:rsidR="00052129" w:rsidRPr="00B96506">
        <w:rPr>
          <w:rFonts w:ascii="Arial" w:hAnsi="Arial" w:cs="Arial"/>
          <w:color w:val="000000"/>
        </w:rPr>
        <w:t>ermanente,</w:t>
      </w:r>
      <w:r w:rsidR="00FE379B">
        <w:rPr>
          <w:rFonts w:ascii="Arial" w:hAnsi="Arial" w:cs="Arial"/>
          <w:color w:val="000000"/>
        </w:rPr>
        <w:t xml:space="preserve"> </w:t>
      </w:r>
      <w:r w:rsidR="00520240">
        <w:rPr>
          <w:rFonts w:ascii="Arial" w:hAnsi="Arial" w:cs="Arial"/>
          <w:color w:val="000000"/>
        </w:rPr>
        <w:t>en los trabajos de estudio y</w:t>
      </w:r>
      <w:r w:rsidR="001C7B83">
        <w:rPr>
          <w:rFonts w:ascii="Arial" w:hAnsi="Arial" w:cs="Arial"/>
          <w:color w:val="000000"/>
        </w:rPr>
        <w:t xml:space="preserve"> análisis de la</w:t>
      </w:r>
      <w:r w:rsidR="00D00D71">
        <w:rPr>
          <w:rFonts w:ascii="Arial" w:hAnsi="Arial" w:cs="Arial"/>
          <w:color w:val="000000"/>
        </w:rPr>
        <w:t xml:space="preserve">s </w:t>
      </w:r>
      <w:r w:rsidR="001C7B83">
        <w:rPr>
          <w:rFonts w:ascii="Arial" w:hAnsi="Arial" w:cs="Arial"/>
          <w:color w:val="000000"/>
        </w:rPr>
        <w:t>referida</w:t>
      </w:r>
      <w:r w:rsidR="00D00D71">
        <w:rPr>
          <w:rFonts w:ascii="Arial" w:hAnsi="Arial" w:cs="Arial"/>
          <w:color w:val="000000"/>
        </w:rPr>
        <w:t>s</w:t>
      </w:r>
      <w:r w:rsidR="001C7B83">
        <w:rPr>
          <w:rFonts w:ascii="Arial" w:hAnsi="Arial" w:cs="Arial"/>
          <w:color w:val="000000"/>
        </w:rPr>
        <w:t xml:space="preserve"> iniciativa</w:t>
      </w:r>
      <w:r w:rsidR="00D00D71">
        <w:rPr>
          <w:rFonts w:ascii="Arial" w:hAnsi="Arial" w:cs="Arial"/>
          <w:color w:val="000000"/>
        </w:rPr>
        <w:t>s</w:t>
      </w:r>
      <w:r w:rsidR="009F3650" w:rsidRPr="00B96506">
        <w:rPr>
          <w:rFonts w:ascii="Arial" w:hAnsi="Arial" w:cs="Arial"/>
          <w:color w:val="000000"/>
        </w:rPr>
        <w:t xml:space="preserve">, </w:t>
      </w:r>
      <w:r w:rsidR="001C7B83">
        <w:rPr>
          <w:rFonts w:ascii="Arial" w:hAnsi="Arial" w:cs="Arial"/>
          <w:color w:val="000000"/>
        </w:rPr>
        <w:t>tomamos en consideración los siguientes</w:t>
      </w:r>
      <w:r w:rsidR="009F3650" w:rsidRPr="00B96506">
        <w:rPr>
          <w:rFonts w:ascii="Arial" w:hAnsi="Arial" w:cs="Arial"/>
          <w:color w:val="000000"/>
        </w:rPr>
        <w:t xml:space="preserve">, </w:t>
      </w:r>
    </w:p>
    <w:p w14:paraId="49B0382C" w14:textId="77777777" w:rsidR="004B6CF6" w:rsidRPr="00B96506" w:rsidRDefault="004B6CF6" w:rsidP="0059585C">
      <w:pPr>
        <w:spacing w:line="360" w:lineRule="auto"/>
        <w:ind w:right="62"/>
        <w:jc w:val="both"/>
        <w:rPr>
          <w:rFonts w:ascii="Arial" w:hAnsi="Arial" w:cs="Arial"/>
          <w:b/>
          <w:color w:val="000000"/>
        </w:rPr>
      </w:pPr>
    </w:p>
    <w:p w14:paraId="0867C0D6" w14:textId="77777777" w:rsidR="00640B52" w:rsidRPr="00B96506" w:rsidRDefault="00052129" w:rsidP="0059585C">
      <w:pPr>
        <w:pStyle w:val="Sangradetextonormal"/>
        <w:spacing w:after="0" w:line="360" w:lineRule="auto"/>
        <w:ind w:left="0"/>
        <w:jc w:val="center"/>
        <w:rPr>
          <w:rFonts w:ascii="Arial" w:hAnsi="Arial" w:cs="Arial"/>
          <w:b/>
          <w:color w:val="000000"/>
        </w:rPr>
      </w:pPr>
      <w:r w:rsidRPr="00B96506">
        <w:rPr>
          <w:rFonts w:ascii="Arial" w:hAnsi="Arial" w:cs="Arial"/>
          <w:b/>
          <w:color w:val="000000"/>
        </w:rPr>
        <w:t>A</w:t>
      </w:r>
      <w:r w:rsidR="00AC73A7" w:rsidRPr="00B96506">
        <w:rPr>
          <w:rFonts w:ascii="Arial" w:hAnsi="Arial" w:cs="Arial"/>
          <w:b/>
          <w:color w:val="000000"/>
        </w:rPr>
        <w:t xml:space="preserve"> </w:t>
      </w:r>
      <w:r w:rsidRPr="00B96506">
        <w:rPr>
          <w:rFonts w:ascii="Arial" w:hAnsi="Arial" w:cs="Arial"/>
          <w:b/>
          <w:color w:val="000000"/>
        </w:rPr>
        <w:t>N</w:t>
      </w:r>
      <w:r w:rsidR="00AC73A7" w:rsidRPr="00B96506">
        <w:rPr>
          <w:rFonts w:ascii="Arial" w:hAnsi="Arial" w:cs="Arial"/>
          <w:b/>
          <w:color w:val="000000"/>
        </w:rPr>
        <w:t xml:space="preserve"> </w:t>
      </w:r>
      <w:r w:rsidRPr="00B96506">
        <w:rPr>
          <w:rFonts w:ascii="Arial" w:hAnsi="Arial" w:cs="Arial"/>
          <w:b/>
          <w:color w:val="000000"/>
        </w:rPr>
        <w:t>T</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C</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D</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N</w:t>
      </w:r>
      <w:r w:rsidR="00AC73A7" w:rsidRPr="00B96506">
        <w:rPr>
          <w:rFonts w:ascii="Arial" w:hAnsi="Arial" w:cs="Arial"/>
          <w:b/>
          <w:color w:val="000000"/>
        </w:rPr>
        <w:t xml:space="preserve"> </w:t>
      </w:r>
      <w:r w:rsidRPr="00B96506">
        <w:rPr>
          <w:rFonts w:ascii="Arial" w:hAnsi="Arial" w:cs="Arial"/>
          <w:b/>
          <w:color w:val="000000"/>
        </w:rPr>
        <w:t>T</w:t>
      </w:r>
      <w:r w:rsidR="00AC73A7" w:rsidRPr="00B96506">
        <w:rPr>
          <w:rFonts w:ascii="Arial" w:hAnsi="Arial" w:cs="Arial"/>
          <w:b/>
          <w:color w:val="000000"/>
        </w:rPr>
        <w:t xml:space="preserve"> </w:t>
      </w:r>
      <w:r w:rsidRPr="00B96506">
        <w:rPr>
          <w:rFonts w:ascii="Arial" w:hAnsi="Arial" w:cs="Arial"/>
          <w:b/>
          <w:color w:val="000000"/>
        </w:rPr>
        <w:t>E</w:t>
      </w:r>
      <w:r w:rsidR="00AC73A7" w:rsidRPr="00B96506">
        <w:rPr>
          <w:rFonts w:ascii="Arial" w:hAnsi="Arial" w:cs="Arial"/>
          <w:b/>
          <w:color w:val="000000"/>
        </w:rPr>
        <w:t xml:space="preserve"> </w:t>
      </w:r>
      <w:r w:rsidRPr="00B96506">
        <w:rPr>
          <w:rFonts w:ascii="Arial" w:hAnsi="Arial" w:cs="Arial"/>
          <w:b/>
          <w:color w:val="000000"/>
        </w:rPr>
        <w:t>S:</w:t>
      </w:r>
    </w:p>
    <w:p w14:paraId="0F5D84D9" w14:textId="77777777" w:rsidR="00640B52" w:rsidRPr="00B96506" w:rsidRDefault="00640B52" w:rsidP="0059585C">
      <w:pPr>
        <w:pStyle w:val="Sangradetextonormal"/>
        <w:spacing w:after="0" w:line="360" w:lineRule="auto"/>
        <w:ind w:left="0"/>
        <w:jc w:val="center"/>
        <w:rPr>
          <w:rFonts w:ascii="Arial" w:hAnsi="Arial" w:cs="Arial"/>
          <w:b/>
          <w:color w:val="000000"/>
        </w:rPr>
      </w:pPr>
    </w:p>
    <w:p w14:paraId="11BE27AA" w14:textId="761543B7" w:rsidR="006D4A1F" w:rsidRDefault="00C753D0" w:rsidP="0059585C">
      <w:pPr>
        <w:spacing w:line="360" w:lineRule="auto"/>
        <w:ind w:right="5" w:firstLine="708"/>
        <w:jc w:val="both"/>
        <w:rPr>
          <w:rFonts w:ascii="Arial" w:hAnsi="Arial" w:cs="Arial"/>
          <w:color w:val="000000"/>
        </w:rPr>
      </w:pPr>
      <w:r w:rsidRPr="00B96506">
        <w:rPr>
          <w:rFonts w:ascii="Arial" w:hAnsi="Arial" w:cs="Arial"/>
          <w:b/>
          <w:color w:val="000000"/>
        </w:rPr>
        <w:t xml:space="preserve">PRIMERO. </w:t>
      </w:r>
      <w:r w:rsidR="001C7B83" w:rsidRPr="001C7B83">
        <w:rPr>
          <w:rFonts w:ascii="Arial" w:hAnsi="Arial" w:cs="Arial"/>
          <w:color w:val="000000"/>
        </w:rPr>
        <w:t xml:space="preserve">En fecha 30 de marzo del año 2000, se publicó </w:t>
      </w:r>
      <w:r w:rsidR="001C7B83">
        <w:rPr>
          <w:rFonts w:ascii="Arial" w:hAnsi="Arial" w:cs="Arial"/>
          <w:color w:val="000000"/>
        </w:rPr>
        <w:t xml:space="preserve">en el Diario Oficial del Gobierno del Estado, </w:t>
      </w:r>
      <w:r w:rsidR="001C7B83" w:rsidRPr="001C7B83">
        <w:rPr>
          <w:rFonts w:ascii="Arial" w:hAnsi="Arial" w:cs="Arial"/>
          <w:color w:val="000000"/>
        </w:rPr>
        <w:t>mediante decreto 253</w:t>
      </w:r>
      <w:r w:rsidR="001C7B83">
        <w:rPr>
          <w:rFonts w:ascii="Arial" w:hAnsi="Arial" w:cs="Arial"/>
          <w:color w:val="000000"/>
        </w:rPr>
        <w:t xml:space="preserve">, el Código Penal del </w:t>
      </w:r>
      <w:r w:rsidR="001C7B83" w:rsidRPr="00F16CE9">
        <w:rPr>
          <w:rFonts w:ascii="Arial" w:hAnsi="Arial" w:cs="Arial"/>
          <w:color w:val="000000"/>
        </w:rPr>
        <w:t xml:space="preserve">Estado de Yucatán. Durante su vigencia, el </w:t>
      </w:r>
      <w:r w:rsidR="00020C24" w:rsidRPr="00F16CE9">
        <w:rPr>
          <w:rFonts w:ascii="Arial" w:hAnsi="Arial" w:cs="Arial"/>
          <w:color w:val="000000"/>
        </w:rPr>
        <w:t>aludido</w:t>
      </w:r>
      <w:r w:rsidR="00680A79">
        <w:rPr>
          <w:rFonts w:ascii="Arial" w:hAnsi="Arial" w:cs="Arial"/>
          <w:color w:val="000000"/>
        </w:rPr>
        <w:t xml:space="preserve"> C</w:t>
      </w:r>
      <w:r w:rsidR="001C7B83" w:rsidRPr="00F16CE9">
        <w:rPr>
          <w:rFonts w:ascii="Arial" w:hAnsi="Arial" w:cs="Arial"/>
          <w:color w:val="000000"/>
        </w:rPr>
        <w:t xml:space="preserve">ódigo, ha sido reformado en </w:t>
      </w:r>
      <w:r w:rsidR="00CF45E7" w:rsidRPr="00F16CE9">
        <w:rPr>
          <w:rFonts w:ascii="Arial" w:hAnsi="Arial" w:cs="Arial"/>
          <w:color w:val="000000"/>
        </w:rPr>
        <w:t xml:space="preserve">49 </w:t>
      </w:r>
      <w:r w:rsidR="001C7B83" w:rsidRPr="00F16CE9">
        <w:rPr>
          <w:rFonts w:ascii="Arial" w:hAnsi="Arial" w:cs="Arial"/>
          <w:color w:val="000000"/>
        </w:rPr>
        <w:t>ocasiones, siendo las últimas reformas publicadas en el Diario Oficial del Gobierno del Estado, en fechas</w:t>
      </w:r>
      <w:r w:rsidR="00511BB2" w:rsidRPr="00F16CE9">
        <w:rPr>
          <w:rFonts w:ascii="Arial" w:hAnsi="Arial" w:cs="Arial"/>
          <w:color w:val="000000"/>
        </w:rPr>
        <w:t xml:space="preserve"> </w:t>
      </w:r>
      <w:r w:rsidR="00CF45E7" w:rsidRPr="00F16CE9">
        <w:rPr>
          <w:rFonts w:ascii="Arial" w:hAnsi="Arial" w:cs="Arial"/>
          <w:color w:val="000000"/>
        </w:rPr>
        <w:t>24</w:t>
      </w:r>
      <w:r w:rsidR="008107B8" w:rsidRPr="00F16CE9">
        <w:rPr>
          <w:rFonts w:ascii="Arial" w:hAnsi="Arial" w:cs="Arial"/>
          <w:color w:val="000000"/>
        </w:rPr>
        <w:t xml:space="preserve"> de </w:t>
      </w:r>
      <w:r w:rsidR="00CF45E7" w:rsidRPr="00F16CE9">
        <w:rPr>
          <w:rFonts w:ascii="Arial" w:hAnsi="Arial" w:cs="Arial"/>
          <w:color w:val="000000"/>
        </w:rPr>
        <w:t>jul</w:t>
      </w:r>
      <w:r w:rsidR="00511BB2" w:rsidRPr="00F16CE9">
        <w:rPr>
          <w:rFonts w:ascii="Arial" w:hAnsi="Arial" w:cs="Arial"/>
          <w:color w:val="000000"/>
        </w:rPr>
        <w:t>io</w:t>
      </w:r>
      <w:r w:rsidR="00CF45E7" w:rsidRPr="00F16CE9">
        <w:rPr>
          <w:rFonts w:ascii="Arial" w:hAnsi="Arial" w:cs="Arial"/>
          <w:color w:val="000000"/>
        </w:rPr>
        <w:t xml:space="preserve"> de 2020</w:t>
      </w:r>
      <w:r w:rsidR="00511BB2" w:rsidRPr="00F16CE9">
        <w:rPr>
          <w:rFonts w:ascii="Arial" w:hAnsi="Arial" w:cs="Arial"/>
          <w:color w:val="000000"/>
        </w:rPr>
        <w:t xml:space="preserve"> y </w:t>
      </w:r>
      <w:r w:rsidR="00CF45E7" w:rsidRPr="00F16CE9">
        <w:rPr>
          <w:rFonts w:ascii="Arial" w:hAnsi="Arial" w:cs="Arial"/>
          <w:color w:val="000000"/>
        </w:rPr>
        <w:t xml:space="preserve">5 </w:t>
      </w:r>
      <w:r w:rsidR="00511BB2" w:rsidRPr="00F16CE9">
        <w:rPr>
          <w:rFonts w:ascii="Arial" w:hAnsi="Arial" w:cs="Arial"/>
          <w:color w:val="000000"/>
        </w:rPr>
        <w:t xml:space="preserve">de </w:t>
      </w:r>
      <w:r w:rsidR="00CF45E7" w:rsidRPr="00F16CE9">
        <w:rPr>
          <w:rFonts w:ascii="Arial" w:hAnsi="Arial" w:cs="Arial"/>
          <w:color w:val="000000"/>
        </w:rPr>
        <w:t>julio de 2021</w:t>
      </w:r>
      <w:r w:rsidR="008107B8" w:rsidRPr="00F16CE9">
        <w:rPr>
          <w:rFonts w:ascii="Arial" w:hAnsi="Arial" w:cs="Arial"/>
          <w:color w:val="000000"/>
        </w:rPr>
        <w:t>.</w:t>
      </w:r>
    </w:p>
    <w:p w14:paraId="43C66B6C" w14:textId="77777777" w:rsidR="00F952EE" w:rsidRDefault="00F952EE" w:rsidP="0059585C">
      <w:pPr>
        <w:spacing w:line="360" w:lineRule="auto"/>
        <w:ind w:right="5" w:firstLine="708"/>
        <w:jc w:val="both"/>
        <w:rPr>
          <w:rFonts w:ascii="Arial" w:hAnsi="Arial" w:cs="Arial"/>
          <w:color w:val="000000"/>
        </w:rPr>
      </w:pPr>
    </w:p>
    <w:p w14:paraId="47046C64" w14:textId="1E66BA28" w:rsidR="00E15AB6" w:rsidRDefault="00F952EE" w:rsidP="0059585C">
      <w:pPr>
        <w:spacing w:line="360" w:lineRule="auto"/>
        <w:ind w:right="5" w:firstLine="708"/>
        <w:jc w:val="both"/>
        <w:rPr>
          <w:rFonts w:ascii="Arial" w:hAnsi="Arial" w:cs="Arial"/>
        </w:rPr>
      </w:pPr>
      <w:r w:rsidRPr="00F952EE">
        <w:rPr>
          <w:rFonts w:ascii="Arial" w:hAnsi="Arial" w:cs="Arial"/>
          <w:b/>
          <w:color w:val="000000"/>
        </w:rPr>
        <w:t>SEGUNDO.</w:t>
      </w:r>
      <w:r w:rsidR="00315DAE">
        <w:rPr>
          <w:rFonts w:ascii="Arial" w:hAnsi="Arial" w:cs="Arial"/>
          <w:b/>
          <w:color w:val="000000"/>
        </w:rPr>
        <w:t xml:space="preserve"> </w:t>
      </w:r>
      <w:r w:rsidR="00315DAE" w:rsidRPr="00597F41">
        <w:rPr>
          <w:rFonts w:ascii="Arial" w:hAnsi="Arial" w:cs="Arial"/>
          <w:color w:val="000000"/>
        </w:rPr>
        <w:t xml:space="preserve">El 11 de septiembre de 2012, </w:t>
      </w:r>
      <w:r w:rsidR="00597F41">
        <w:rPr>
          <w:rFonts w:ascii="Arial" w:hAnsi="Arial" w:cs="Arial"/>
          <w:color w:val="000000"/>
        </w:rPr>
        <w:t xml:space="preserve">fue publicado en el Diario Oficial del Gobierno del Estado el decreto </w:t>
      </w:r>
      <w:r w:rsidR="00A8636C">
        <w:rPr>
          <w:rFonts w:ascii="Arial" w:hAnsi="Arial" w:cs="Arial"/>
          <w:color w:val="000000"/>
        </w:rPr>
        <w:t xml:space="preserve">número 558 </w:t>
      </w:r>
      <w:r w:rsidR="00597F41">
        <w:rPr>
          <w:rFonts w:ascii="Arial" w:hAnsi="Arial" w:cs="Arial"/>
          <w:color w:val="000000"/>
        </w:rPr>
        <w:t xml:space="preserve">por el que </w:t>
      </w:r>
      <w:r w:rsidR="00315DAE" w:rsidRPr="00597F41">
        <w:rPr>
          <w:rFonts w:ascii="Arial" w:hAnsi="Arial" w:cs="Arial"/>
          <w:color w:val="000000"/>
        </w:rPr>
        <w:t>fue incorporado al Código Penal del Estado de Yucat</w:t>
      </w:r>
      <w:r w:rsidR="00597F41" w:rsidRPr="00597F41">
        <w:rPr>
          <w:rFonts w:ascii="Arial" w:hAnsi="Arial" w:cs="Arial"/>
          <w:color w:val="000000"/>
        </w:rPr>
        <w:t xml:space="preserve">án el delito de feminicidio, </w:t>
      </w:r>
      <w:r w:rsidR="00643BDA">
        <w:rPr>
          <w:rFonts w:ascii="Arial" w:hAnsi="Arial" w:cs="Arial"/>
          <w:color w:val="000000"/>
        </w:rPr>
        <w:t xml:space="preserve">determinando que </w:t>
      </w:r>
      <w:r w:rsidR="00597F41" w:rsidRPr="00597F41">
        <w:rPr>
          <w:rFonts w:ascii="Arial" w:hAnsi="Arial" w:cs="Arial"/>
          <w:color w:val="000000"/>
        </w:rPr>
        <w:t>c</w:t>
      </w:r>
      <w:r w:rsidR="00597F41" w:rsidRPr="00597F41">
        <w:rPr>
          <w:rFonts w:ascii="Arial" w:hAnsi="Arial" w:cs="Arial"/>
        </w:rPr>
        <w:t>omete el delito de feminicidio quien prive de la vida a una mujer por razones de género</w:t>
      </w:r>
      <w:r w:rsidR="00643BDA">
        <w:rPr>
          <w:rFonts w:ascii="Arial" w:hAnsi="Arial" w:cs="Arial"/>
        </w:rPr>
        <w:t xml:space="preserve">. </w:t>
      </w:r>
    </w:p>
    <w:p w14:paraId="78F3D1DB" w14:textId="77777777" w:rsidR="00643BDA" w:rsidRDefault="00643BDA" w:rsidP="0059585C">
      <w:pPr>
        <w:spacing w:line="360" w:lineRule="auto"/>
        <w:ind w:right="5" w:firstLine="708"/>
        <w:jc w:val="both"/>
        <w:rPr>
          <w:rFonts w:ascii="Arial" w:hAnsi="Arial" w:cs="Arial"/>
          <w:color w:val="000000"/>
        </w:rPr>
      </w:pPr>
    </w:p>
    <w:p w14:paraId="58FCA57B" w14:textId="77777777" w:rsidR="00404ED8" w:rsidRDefault="009024FB" w:rsidP="0059585C">
      <w:pPr>
        <w:spacing w:line="360" w:lineRule="auto"/>
        <w:ind w:firstLine="708"/>
        <w:jc w:val="both"/>
        <w:rPr>
          <w:rFonts w:ascii="Arial" w:hAnsi="Arial" w:cs="Arial"/>
        </w:rPr>
      </w:pPr>
      <w:r>
        <w:rPr>
          <w:rFonts w:ascii="Arial" w:hAnsi="Arial" w:cs="Arial"/>
        </w:rPr>
        <w:t xml:space="preserve">Cabe mencionar que </w:t>
      </w:r>
      <w:r w:rsidR="001D251E">
        <w:rPr>
          <w:rFonts w:ascii="Arial" w:hAnsi="Arial" w:cs="Arial"/>
        </w:rPr>
        <w:t xml:space="preserve">el artículo 394 quinquies </w:t>
      </w:r>
      <w:r>
        <w:rPr>
          <w:rFonts w:ascii="Arial" w:hAnsi="Arial" w:cs="Arial"/>
        </w:rPr>
        <w:t xml:space="preserve">del código penal, ha sido reformado en tres ocasiones el 1 de abril de 2014, el 14 de junio de 2017 y el 31 de julio de 2019, </w:t>
      </w:r>
      <w:r w:rsidR="002E60D1">
        <w:rPr>
          <w:rFonts w:ascii="Arial" w:hAnsi="Arial" w:cs="Arial"/>
        </w:rPr>
        <w:t xml:space="preserve">tales reformas  fueron en el sentido de incrementar las penas a </w:t>
      </w:r>
      <w:r w:rsidR="001D251E" w:rsidRPr="000060C3">
        <w:rPr>
          <w:rFonts w:ascii="Arial" w:hAnsi="Arial" w:cs="Arial"/>
        </w:rPr>
        <w:t xml:space="preserve">quien cometa el delito de feminicidio </w:t>
      </w:r>
      <w:r w:rsidR="002E60D1">
        <w:rPr>
          <w:rFonts w:ascii="Arial" w:hAnsi="Arial" w:cs="Arial"/>
        </w:rPr>
        <w:t xml:space="preserve">imponiéndose </w:t>
      </w:r>
      <w:r w:rsidR="001D251E" w:rsidRPr="000060C3">
        <w:rPr>
          <w:rFonts w:ascii="Arial" w:hAnsi="Arial" w:cs="Arial"/>
        </w:rPr>
        <w:t xml:space="preserve">de </w:t>
      </w:r>
      <w:r w:rsidR="002E60D1">
        <w:rPr>
          <w:rFonts w:ascii="Arial" w:hAnsi="Arial" w:cs="Arial"/>
        </w:rPr>
        <w:t xml:space="preserve">32 </w:t>
      </w:r>
      <w:r w:rsidR="001D251E" w:rsidRPr="000060C3">
        <w:rPr>
          <w:rFonts w:ascii="Arial" w:hAnsi="Arial" w:cs="Arial"/>
        </w:rPr>
        <w:t xml:space="preserve">a </w:t>
      </w:r>
      <w:r w:rsidR="002E60D1">
        <w:rPr>
          <w:rFonts w:ascii="Arial" w:hAnsi="Arial" w:cs="Arial"/>
        </w:rPr>
        <w:t xml:space="preserve">45 </w:t>
      </w:r>
      <w:r w:rsidR="001D251E" w:rsidRPr="000060C3">
        <w:rPr>
          <w:rFonts w:ascii="Arial" w:hAnsi="Arial" w:cs="Arial"/>
        </w:rPr>
        <w:t xml:space="preserve">años de prisión y de </w:t>
      </w:r>
      <w:r w:rsidR="002E60D1">
        <w:rPr>
          <w:rFonts w:ascii="Arial" w:hAnsi="Arial" w:cs="Arial"/>
        </w:rPr>
        <w:t xml:space="preserve">1500 </w:t>
      </w:r>
      <w:r w:rsidR="001D251E" w:rsidRPr="000060C3">
        <w:rPr>
          <w:rFonts w:ascii="Arial" w:hAnsi="Arial" w:cs="Arial"/>
        </w:rPr>
        <w:t xml:space="preserve">mil quinientos a </w:t>
      </w:r>
      <w:r w:rsidR="002E60D1">
        <w:rPr>
          <w:rFonts w:ascii="Arial" w:hAnsi="Arial" w:cs="Arial"/>
        </w:rPr>
        <w:t xml:space="preserve">2500 </w:t>
      </w:r>
      <w:r w:rsidR="001D251E" w:rsidRPr="000060C3">
        <w:rPr>
          <w:rFonts w:ascii="Arial" w:hAnsi="Arial" w:cs="Arial"/>
        </w:rPr>
        <w:t>días-multa.</w:t>
      </w:r>
      <w:r w:rsidR="002E60D1">
        <w:rPr>
          <w:rFonts w:ascii="Arial" w:hAnsi="Arial" w:cs="Arial"/>
        </w:rPr>
        <w:t xml:space="preserve"> De igual forma, se estableció que s</w:t>
      </w:r>
      <w:r w:rsidR="001D251E" w:rsidRPr="000060C3">
        <w:rPr>
          <w:rFonts w:ascii="Arial" w:hAnsi="Arial" w:cs="Arial"/>
          <w:lang w:val="es-ES_tradnl"/>
        </w:rPr>
        <w:t xml:space="preserve">i entre el sujeto activo y la víctima existió una relación de parentesco por consanguinidad en línea recta, sin limitación de grado, o colateral hasta el cuarto grado o por afinidad hasta el cuarto grado; laboral, docente o </w:t>
      </w:r>
      <w:r w:rsidR="001D251E" w:rsidRPr="000060C3">
        <w:rPr>
          <w:rFonts w:ascii="Arial" w:hAnsi="Arial" w:cs="Arial"/>
          <w:lang w:val="es-ES_tradnl"/>
        </w:rPr>
        <w:lastRenderedPageBreak/>
        <w:t xml:space="preserve">sentimental, se impondrá una pena de prisión de </w:t>
      </w:r>
      <w:r w:rsidR="002E60D1">
        <w:rPr>
          <w:rFonts w:ascii="Arial" w:hAnsi="Arial" w:cs="Arial"/>
          <w:lang w:val="es-ES_tradnl"/>
        </w:rPr>
        <w:t xml:space="preserve">40 </w:t>
      </w:r>
      <w:r w:rsidR="001D251E" w:rsidRPr="000060C3">
        <w:rPr>
          <w:rFonts w:ascii="Arial" w:hAnsi="Arial" w:cs="Arial"/>
          <w:lang w:val="es-ES_tradnl"/>
        </w:rPr>
        <w:t xml:space="preserve">a </w:t>
      </w:r>
      <w:r w:rsidR="002E60D1">
        <w:rPr>
          <w:rFonts w:ascii="Arial" w:hAnsi="Arial" w:cs="Arial"/>
          <w:lang w:val="es-ES_tradnl"/>
        </w:rPr>
        <w:t xml:space="preserve">60 </w:t>
      </w:r>
      <w:r w:rsidR="001D251E" w:rsidRPr="000060C3">
        <w:rPr>
          <w:rFonts w:ascii="Arial" w:hAnsi="Arial" w:cs="Arial"/>
          <w:lang w:val="es-ES_tradnl"/>
        </w:rPr>
        <w:t xml:space="preserve">años de prisión </w:t>
      </w:r>
      <w:r w:rsidR="001D251E" w:rsidRPr="000060C3">
        <w:rPr>
          <w:rFonts w:ascii="Arial" w:hAnsi="Arial" w:cs="Arial"/>
        </w:rPr>
        <w:t>y de</w:t>
      </w:r>
      <w:r w:rsidR="001D251E" w:rsidRPr="000060C3">
        <w:rPr>
          <w:rFonts w:ascii="Arial" w:hAnsi="Arial" w:cs="Arial"/>
          <w:lang w:val="es-ES_tradnl"/>
        </w:rPr>
        <w:t xml:space="preserve"> </w:t>
      </w:r>
      <w:r w:rsidR="002E60D1">
        <w:rPr>
          <w:rFonts w:ascii="Arial" w:hAnsi="Arial" w:cs="Arial"/>
        </w:rPr>
        <w:t xml:space="preserve">1500 </w:t>
      </w:r>
      <w:r w:rsidR="001D251E" w:rsidRPr="000060C3">
        <w:rPr>
          <w:rFonts w:ascii="Arial" w:hAnsi="Arial" w:cs="Arial"/>
        </w:rPr>
        <w:t xml:space="preserve">a </w:t>
      </w:r>
      <w:r w:rsidR="002E60D1">
        <w:rPr>
          <w:rFonts w:ascii="Arial" w:hAnsi="Arial" w:cs="Arial"/>
        </w:rPr>
        <w:t xml:space="preserve">2500 </w:t>
      </w:r>
      <w:r w:rsidR="001D251E" w:rsidRPr="000060C3">
        <w:rPr>
          <w:rFonts w:ascii="Arial" w:hAnsi="Arial" w:cs="Arial"/>
        </w:rPr>
        <w:t>días-multa.</w:t>
      </w:r>
    </w:p>
    <w:p w14:paraId="3F0EDDD0" w14:textId="77777777" w:rsidR="003755C9" w:rsidRDefault="003755C9" w:rsidP="0059585C">
      <w:pPr>
        <w:spacing w:line="360" w:lineRule="auto"/>
        <w:ind w:firstLine="708"/>
        <w:jc w:val="both"/>
        <w:rPr>
          <w:rFonts w:ascii="Arial" w:hAnsi="Arial" w:cs="Arial"/>
        </w:rPr>
      </w:pPr>
    </w:p>
    <w:p w14:paraId="16285E7E" w14:textId="57468677" w:rsidR="00404ED8" w:rsidRPr="00404ED8" w:rsidRDefault="00404ED8" w:rsidP="0059585C">
      <w:pPr>
        <w:spacing w:line="360" w:lineRule="auto"/>
        <w:ind w:firstLine="708"/>
        <w:jc w:val="both"/>
        <w:rPr>
          <w:rFonts w:ascii="Arial" w:hAnsi="Arial" w:cs="Arial"/>
          <w:lang w:val="es-ES_tradnl" w:eastAsia="es-ES_tradnl"/>
        </w:rPr>
      </w:pPr>
      <w:r w:rsidRPr="004D2E26">
        <w:rPr>
          <w:rFonts w:ascii="Arial" w:hAnsi="Arial" w:cs="Arial"/>
          <w:lang w:val="es-ES_tradnl" w:eastAsia="es-ES_tradnl"/>
        </w:rPr>
        <w:t>Además de las sanciones, el sujeto activo perderá todos los derechos con relación a la víctima, incluidos los de carácter sucesorio.</w:t>
      </w:r>
      <w:r>
        <w:rPr>
          <w:rFonts w:ascii="Arial" w:hAnsi="Arial" w:cs="Arial"/>
          <w:lang w:val="es-ES_tradnl" w:eastAsia="es-ES_tradnl"/>
        </w:rPr>
        <w:t xml:space="preserve"> De igual manera, se reformó para establecer que la</w:t>
      </w:r>
      <w:r w:rsidRPr="00185436">
        <w:rPr>
          <w:rFonts w:ascii="Arial" w:eastAsia="Calibri" w:hAnsi="Arial" w:cs="Arial"/>
          <w:bCs/>
          <w:lang w:val="es-MX" w:eastAsia="en-US"/>
        </w:rPr>
        <w:t>s autoridades investigadoras competentes, cuando se encuentren ante un probable delito de feminicidio deberán aplicar el p</w:t>
      </w:r>
      <w:r w:rsidRPr="00185436">
        <w:rPr>
          <w:rFonts w:ascii="Arial" w:eastAsia="Calibri" w:hAnsi="Arial" w:cs="Arial"/>
          <w:lang w:val="es-MX" w:eastAsia="en-US"/>
        </w:rPr>
        <w:t>rotocolo correspondiente a dicho delito;</w:t>
      </w:r>
      <w:r w:rsidRPr="00185436">
        <w:rPr>
          <w:rFonts w:ascii="Arial" w:eastAsia="Calibri" w:hAnsi="Arial" w:cs="Arial"/>
          <w:bCs/>
          <w:lang w:val="es-MX" w:eastAsia="en-US"/>
        </w:rPr>
        <w:t xml:space="preserve"> en caso de que no se acredite el feminicidio, se aplicarán las reglas del homicidio. </w:t>
      </w:r>
    </w:p>
    <w:p w14:paraId="5CB69465" w14:textId="77777777" w:rsidR="00404ED8" w:rsidRDefault="00404ED8" w:rsidP="0059585C">
      <w:pPr>
        <w:spacing w:line="360" w:lineRule="auto"/>
        <w:ind w:right="5" w:firstLine="708"/>
        <w:jc w:val="both"/>
        <w:rPr>
          <w:rFonts w:ascii="Arial" w:hAnsi="Arial" w:cs="Arial"/>
          <w:b/>
          <w:bCs/>
          <w:color w:val="000000"/>
          <w:lang w:val="es-ES_tradnl"/>
        </w:rPr>
      </w:pPr>
    </w:p>
    <w:p w14:paraId="0FBF04AF" w14:textId="30A06507" w:rsidR="008648DC" w:rsidRDefault="00FC3D6E" w:rsidP="0059585C">
      <w:pPr>
        <w:spacing w:line="360" w:lineRule="auto"/>
        <w:ind w:right="5" w:firstLine="708"/>
        <w:jc w:val="both"/>
        <w:rPr>
          <w:rFonts w:ascii="Arial" w:hAnsi="Arial" w:cs="Arial"/>
          <w:bCs/>
          <w:color w:val="000000"/>
        </w:rPr>
      </w:pPr>
      <w:r>
        <w:rPr>
          <w:rFonts w:ascii="Arial" w:hAnsi="Arial" w:cs="Arial"/>
          <w:b/>
          <w:bCs/>
          <w:color w:val="000000"/>
          <w:lang w:val="es-ES_tradnl"/>
        </w:rPr>
        <w:t>TERCERO</w:t>
      </w:r>
      <w:r w:rsidR="00750BF0">
        <w:rPr>
          <w:rFonts w:ascii="Arial" w:hAnsi="Arial" w:cs="Arial"/>
          <w:b/>
          <w:bCs/>
          <w:color w:val="000000"/>
          <w:lang w:val="es-ES_tradnl"/>
        </w:rPr>
        <w:t>.</w:t>
      </w:r>
      <w:r w:rsidR="006D4A1F" w:rsidRPr="00B96506">
        <w:rPr>
          <w:rFonts w:ascii="Arial" w:hAnsi="Arial" w:cs="Arial"/>
          <w:b/>
          <w:bCs/>
          <w:color w:val="000000"/>
          <w:lang w:val="es-ES_tradnl"/>
        </w:rPr>
        <w:t xml:space="preserve"> </w:t>
      </w:r>
      <w:r w:rsidR="00FA0412" w:rsidRPr="00FA0412">
        <w:rPr>
          <w:rFonts w:ascii="Arial" w:hAnsi="Arial" w:cs="Arial"/>
          <w:bCs/>
          <w:color w:val="000000"/>
          <w:lang w:val="es-ES_tradnl"/>
        </w:rPr>
        <w:t>En fecha</w:t>
      </w:r>
      <w:r w:rsidR="00204A35">
        <w:rPr>
          <w:rFonts w:ascii="Arial" w:hAnsi="Arial" w:cs="Arial"/>
          <w:bCs/>
          <w:color w:val="000000"/>
          <w:lang w:val="es-ES_tradnl"/>
        </w:rPr>
        <w:t xml:space="preserve"> </w:t>
      </w:r>
      <w:r w:rsidR="00673709">
        <w:rPr>
          <w:rFonts w:ascii="Arial" w:hAnsi="Arial" w:cs="Arial"/>
          <w:bCs/>
          <w:color w:val="000000"/>
          <w:lang w:val="es-ES_tradnl"/>
        </w:rPr>
        <w:t>2</w:t>
      </w:r>
      <w:r w:rsidR="00073941">
        <w:rPr>
          <w:rFonts w:ascii="Arial" w:hAnsi="Arial" w:cs="Arial"/>
          <w:bCs/>
          <w:color w:val="000000"/>
          <w:lang w:val="es-ES_tradnl"/>
        </w:rPr>
        <w:t>7</w:t>
      </w:r>
      <w:r w:rsidR="005C2B9A" w:rsidRPr="005C2B9A">
        <w:rPr>
          <w:rFonts w:ascii="Arial" w:hAnsi="Arial" w:cs="Arial"/>
          <w:bCs/>
          <w:color w:val="000000"/>
          <w:lang w:val="es-ES_tradnl"/>
        </w:rPr>
        <w:t xml:space="preserve"> de </w:t>
      </w:r>
      <w:r w:rsidR="00B57D5F">
        <w:rPr>
          <w:rFonts w:ascii="Arial" w:hAnsi="Arial" w:cs="Arial"/>
          <w:bCs/>
          <w:color w:val="000000"/>
          <w:lang w:val="es-ES_tradnl"/>
        </w:rPr>
        <w:t>noviembre</w:t>
      </w:r>
      <w:r w:rsidR="00204A35" w:rsidRPr="005C2B9A">
        <w:rPr>
          <w:rFonts w:ascii="Arial" w:hAnsi="Arial" w:cs="Arial"/>
          <w:bCs/>
          <w:color w:val="000000"/>
          <w:lang w:val="es-ES_tradnl"/>
        </w:rPr>
        <w:t xml:space="preserve"> de 201</w:t>
      </w:r>
      <w:r w:rsidR="005C2B9A" w:rsidRPr="005C2B9A">
        <w:rPr>
          <w:rFonts w:ascii="Arial" w:hAnsi="Arial" w:cs="Arial"/>
          <w:bCs/>
          <w:color w:val="000000"/>
          <w:lang w:val="es-ES_tradnl"/>
        </w:rPr>
        <w:t>9</w:t>
      </w:r>
      <w:r w:rsidR="00FA0412">
        <w:rPr>
          <w:rFonts w:ascii="Arial" w:hAnsi="Arial" w:cs="Arial"/>
          <w:bCs/>
          <w:color w:val="000000"/>
          <w:lang w:val="es-ES_tradnl"/>
        </w:rPr>
        <w:t xml:space="preserve">, </w:t>
      </w:r>
      <w:r w:rsidR="004F5DDD">
        <w:rPr>
          <w:rFonts w:ascii="Arial" w:hAnsi="Arial" w:cs="Arial"/>
          <w:bCs/>
          <w:color w:val="000000"/>
          <w:lang w:val="es-ES_tradnl"/>
        </w:rPr>
        <w:t>se presentó</w:t>
      </w:r>
      <w:r w:rsidR="00FF7BB9" w:rsidRPr="00FF7BB9">
        <w:rPr>
          <w:rFonts w:ascii="Arial" w:hAnsi="Arial" w:cs="Arial"/>
          <w:bCs/>
          <w:color w:val="000000"/>
          <w:lang w:val="es-ES_tradnl"/>
        </w:rPr>
        <w:t xml:space="preserve"> </w:t>
      </w:r>
      <w:r w:rsidR="00B57D5F" w:rsidRPr="00B57D5F">
        <w:rPr>
          <w:rFonts w:ascii="Arial" w:hAnsi="Arial" w:cs="Arial"/>
          <w:bCs/>
          <w:color w:val="000000"/>
        </w:rPr>
        <w:t xml:space="preserve">la </w:t>
      </w:r>
      <w:r w:rsidR="00673709">
        <w:rPr>
          <w:rFonts w:ascii="Arial" w:hAnsi="Arial" w:cs="Arial"/>
          <w:bCs/>
          <w:color w:val="000000"/>
        </w:rPr>
        <w:t>i</w:t>
      </w:r>
      <w:r w:rsidR="00B57D5F" w:rsidRPr="00B57D5F">
        <w:rPr>
          <w:rFonts w:ascii="Arial" w:hAnsi="Arial" w:cs="Arial"/>
          <w:bCs/>
          <w:color w:val="000000"/>
        </w:rPr>
        <w:t xml:space="preserve">niciativa con </w:t>
      </w:r>
      <w:r w:rsidR="0095305C">
        <w:rPr>
          <w:rFonts w:ascii="Arial" w:hAnsi="Arial" w:cs="Arial"/>
          <w:bCs/>
          <w:color w:val="000000"/>
        </w:rPr>
        <w:t>p</w:t>
      </w:r>
      <w:r w:rsidR="00B57D5F" w:rsidRPr="00B57D5F">
        <w:rPr>
          <w:rFonts w:ascii="Arial" w:hAnsi="Arial" w:cs="Arial"/>
          <w:bCs/>
          <w:color w:val="000000"/>
        </w:rPr>
        <w:t xml:space="preserve">royecto de </w:t>
      </w:r>
      <w:r w:rsidR="0095305C">
        <w:rPr>
          <w:rFonts w:ascii="Arial" w:hAnsi="Arial" w:cs="Arial"/>
          <w:bCs/>
          <w:color w:val="000000"/>
        </w:rPr>
        <w:t>d</w:t>
      </w:r>
      <w:r w:rsidR="00B57D5F" w:rsidRPr="00B57D5F">
        <w:rPr>
          <w:rFonts w:ascii="Arial" w:hAnsi="Arial" w:cs="Arial"/>
          <w:bCs/>
          <w:color w:val="000000"/>
        </w:rPr>
        <w:t xml:space="preserve">ecreto por el que se reforman diversas disposiciones del Código Penal del Estado de Yucatán, </w:t>
      </w:r>
      <w:r w:rsidR="0095305C">
        <w:rPr>
          <w:rFonts w:ascii="Arial" w:hAnsi="Arial" w:cs="Arial"/>
          <w:bCs/>
          <w:color w:val="000000"/>
        </w:rPr>
        <w:t xml:space="preserve">suscrita </w:t>
      </w:r>
      <w:r w:rsidR="00B57D5F" w:rsidRPr="00B57D5F">
        <w:rPr>
          <w:rFonts w:ascii="Arial" w:hAnsi="Arial" w:cs="Arial"/>
          <w:bCs/>
          <w:color w:val="000000"/>
        </w:rPr>
        <w:t xml:space="preserve">por la </w:t>
      </w:r>
      <w:r w:rsidR="0095305C">
        <w:rPr>
          <w:rFonts w:ascii="Arial" w:hAnsi="Arial" w:cs="Arial"/>
          <w:bCs/>
          <w:color w:val="000000"/>
        </w:rPr>
        <w:t>d</w:t>
      </w:r>
      <w:r w:rsidR="00B57D5F" w:rsidRPr="00B57D5F">
        <w:rPr>
          <w:rFonts w:ascii="Arial" w:hAnsi="Arial" w:cs="Arial"/>
          <w:bCs/>
          <w:color w:val="000000"/>
        </w:rPr>
        <w:t>iputada Lizzete Janice Escobedo Salazar</w:t>
      </w:r>
      <w:r w:rsidR="004F5DDD">
        <w:rPr>
          <w:rFonts w:ascii="Arial" w:hAnsi="Arial" w:cs="Arial"/>
          <w:bCs/>
          <w:color w:val="000000"/>
        </w:rPr>
        <w:t>, integrante de la Fracción Legislativa del Partido Revolucionario Institucional de esta LXII Legislatura del H. Congreso del Estado de Yucatán.</w:t>
      </w:r>
    </w:p>
    <w:p w14:paraId="2E236493" w14:textId="77777777" w:rsidR="00B57D5F" w:rsidRDefault="00B57D5F" w:rsidP="0059585C">
      <w:pPr>
        <w:spacing w:line="360" w:lineRule="auto"/>
        <w:ind w:right="5" w:firstLine="708"/>
        <w:jc w:val="both"/>
        <w:rPr>
          <w:rFonts w:ascii="Arial" w:hAnsi="Arial" w:cs="Arial"/>
          <w:sz w:val="22"/>
        </w:rPr>
      </w:pPr>
    </w:p>
    <w:p w14:paraId="1ED61B52" w14:textId="77777777" w:rsidR="008648DC" w:rsidRPr="00A355B7" w:rsidRDefault="00B57D5F" w:rsidP="0059585C">
      <w:pPr>
        <w:spacing w:line="360" w:lineRule="auto"/>
        <w:ind w:right="5" w:firstLine="708"/>
        <w:jc w:val="both"/>
        <w:rPr>
          <w:rFonts w:ascii="Arial" w:hAnsi="Arial" w:cs="Arial"/>
          <w:bCs/>
          <w:color w:val="000000"/>
          <w:lang w:val="es-ES_tradnl"/>
        </w:rPr>
      </w:pPr>
      <w:r>
        <w:rPr>
          <w:rFonts w:ascii="Arial" w:hAnsi="Arial" w:cs="Arial"/>
          <w:bCs/>
          <w:color w:val="000000"/>
          <w:lang w:val="es-ES_tradnl"/>
        </w:rPr>
        <w:t>La que suscribe</w:t>
      </w:r>
      <w:r w:rsidR="00BE15C0">
        <w:rPr>
          <w:rFonts w:ascii="Arial" w:hAnsi="Arial" w:cs="Arial"/>
          <w:bCs/>
          <w:color w:val="000000"/>
          <w:lang w:val="es-ES_tradnl"/>
        </w:rPr>
        <w:t xml:space="preserve"> la iniciativa</w:t>
      </w:r>
      <w:r w:rsidR="008648DC" w:rsidRPr="00A355B7">
        <w:rPr>
          <w:rFonts w:ascii="Arial" w:hAnsi="Arial" w:cs="Arial"/>
          <w:bCs/>
          <w:color w:val="000000"/>
          <w:lang w:val="es-ES_tradnl"/>
        </w:rPr>
        <w:t xml:space="preserve">, en la parte conducente de su exposición de </w:t>
      </w:r>
      <w:r>
        <w:rPr>
          <w:rFonts w:ascii="Arial" w:hAnsi="Arial" w:cs="Arial"/>
          <w:bCs/>
          <w:color w:val="000000"/>
          <w:lang w:val="es-ES_tradnl"/>
        </w:rPr>
        <w:t>motivos, manifestó</w:t>
      </w:r>
      <w:r w:rsidR="008648DC" w:rsidRPr="00A355B7">
        <w:rPr>
          <w:rFonts w:ascii="Arial" w:hAnsi="Arial" w:cs="Arial"/>
          <w:bCs/>
          <w:color w:val="000000"/>
          <w:lang w:val="es-ES_tradnl"/>
        </w:rPr>
        <w:t xml:space="preserve"> lo siguiente:</w:t>
      </w:r>
    </w:p>
    <w:p w14:paraId="16E2C9F2" w14:textId="77777777" w:rsidR="008648DC" w:rsidRPr="00A355B7" w:rsidRDefault="008648DC" w:rsidP="00E435BC">
      <w:pPr>
        <w:ind w:right="5" w:firstLine="708"/>
        <w:jc w:val="center"/>
        <w:rPr>
          <w:rFonts w:ascii="Arial" w:hAnsi="Arial" w:cs="Arial"/>
          <w:bCs/>
          <w:color w:val="000000"/>
          <w:lang w:val="es-ES_tradnl"/>
        </w:rPr>
      </w:pPr>
    </w:p>
    <w:p w14:paraId="156A0263" w14:textId="77777777" w:rsidR="00D961B1" w:rsidRPr="009977B3" w:rsidRDefault="00BF66AD" w:rsidP="00E435BC">
      <w:pPr>
        <w:autoSpaceDE w:val="0"/>
        <w:autoSpaceDN w:val="0"/>
        <w:adjustRightInd w:val="0"/>
        <w:ind w:left="426" w:right="335"/>
        <w:jc w:val="both"/>
        <w:rPr>
          <w:rFonts w:ascii="Arial" w:hAnsi="Arial" w:cs="Arial"/>
          <w:sz w:val="22"/>
          <w:szCs w:val="22"/>
        </w:rPr>
      </w:pPr>
      <w:r w:rsidRPr="009977B3">
        <w:rPr>
          <w:rFonts w:ascii="Arial" w:hAnsi="Arial" w:cs="Arial"/>
          <w:sz w:val="22"/>
          <w:szCs w:val="22"/>
        </w:rPr>
        <w:t>“</w:t>
      </w:r>
      <w:r w:rsidR="00D961B1" w:rsidRPr="009977B3">
        <w:rPr>
          <w:rFonts w:ascii="Arial" w:hAnsi="Arial" w:cs="Arial"/>
          <w:sz w:val="22"/>
          <w:szCs w:val="22"/>
        </w:rPr>
        <w:t>…</w:t>
      </w:r>
    </w:p>
    <w:p w14:paraId="6448056F" w14:textId="77777777" w:rsidR="00E435BC" w:rsidRDefault="00E435BC" w:rsidP="00E435BC">
      <w:pPr>
        <w:autoSpaceDE w:val="0"/>
        <w:autoSpaceDN w:val="0"/>
        <w:adjustRightInd w:val="0"/>
        <w:ind w:left="426" w:right="335"/>
        <w:jc w:val="both"/>
        <w:rPr>
          <w:rFonts w:ascii="Arial" w:hAnsi="Arial" w:cs="Arial"/>
          <w:sz w:val="22"/>
          <w:szCs w:val="22"/>
          <w:lang w:val="es-MX"/>
        </w:rPr>
      </w:pPr>
    </w:p>
    <w:p w14:paraId="1EEA4FA8" w14:textId="77777777" w:rsidR="00B57D5F" w:rsidRPr="009977B3" w:rsidRDefault="00B57D5F" w:rsidP="00E435BC">
      <w:pPr>
        <w:autoSpaceDE w:val="0"/>
        <w:autoSpaceDN w:val="0"/>
        <w:adjustRightInd w:val="0"/>
        <w:ind w:left="426" w:right="335"/>
        <w:jc w:val="both"/>
        <w:rPr>
          <w:rFonts w:ascii="Arial" w:hAnsi="Arial" w:cs="Arial"/>
          <w:sz w:val="22"/>
          <w:szCs w:val="22"/>
          <w:lang w:val="es-MX"/>
        </w:rPr>
      </w:pPr>
      <w:r w:rsidRPr="009977B3">
        <w:rPr>
          <w:rFonts w:ascii="Arial" w:hAnsi="Arial" w:cs="Arial"/>
          <w:sz w:val="22"/>
          <w:szCs w:val="22"/>
          <w:lang w:val="es-MX"/>
        </w:rPr>
        <w:t>Los derechos humanos son el conjunto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 internacionales y las leyes.</w:t>
      </w:r>
    </w:p>
    <w:p w14:paraId="3A056CEF" w14:textId="77777777" w:rsidR="00E435BC" w:rsidRDefault="00E435BC" w:rsidP="00E435BC">
      <w:pPr>
        <w:autoSpaceDE w:val="0"/>
        <w:autoSpaceDN w:val="0"/>
        <w:adjustRightInd w:val="0"/>
        <w:ind w:left="426" w:right="335"/>
        <w:jc w:val="both"/>
        <w:rPr>
          <w:rFonts w:ascii="Arial" w:hAnsi="Arial" w:cs="Arial"/>
          <w:sz w:val="22"/>
          <w:szCs w:val="22"/>
          <w:lang w:val="es-MX"/>
        </w:rPr>
      </w:pPr>
    </w:p>
    <w:p w14:paraId="1DFEA2A5" w14:textId="77777777" w:rsidR="007B3089" w:rsidRPr="009977B3" w:rsidRDefault="00B57D5F" w:rsidP="00E435BC">
      <w:pPr>
        <w:autoSpaceDE w:val="0"/>
        <w:autoSpaceDN w:val="0"/>
        <w:adjustRightInd w:val="0"/>
        <w:ind w:left="426" w:right="335"/>
        <w:jc w:val="both"/>
        <w:rPr>
          <w:rFonts w:ascii="Arial" w:hAnsi="Arial" w:cs="Arial"/>
          <w:sz w:val="22"/>
          <w:szCs w:val="22"/>
          <w:lang w:val="es-MX"/>
        </w:rPr>
      </w:pPr>
      <w:r w:rsidRPr="009977B3">
        <w:rPr>
          <w:rFonts w:ascii="Arial" w:hAnsi="Arial" w:cs="Arial"/>
          <w:sz w:val="22"/>
          <w:szCs w:val="22"/>
          <w:lang w:val="es-MX"/>
        </w:rPr>
        <w:t xml:space="preserve">El fundamento de los derechos humanos se basa en el principio fundamental de que toda persona posee dignidad y tienen en todo momento igual derecho a disfrutarlos; sin distinción alguna de nacionalidad, lugar de residencia, sexo, origen nacional o étnico, color, religión, lengua, o cualquier otra condición. </w:t>
      </w:r>
      <w:r w:rsidRPr="009977B3">
        <w:rPr>
          <w:rFonts w:ascii="Arial" w:hAnsi="Arial" w:cs="Arial"/>
          <w:sz w:val="22"/>
          <w:szCs w:val="22"/>
          <w:lang w:val="es-MX"/>
        </w:rPr>
        <w:lastRenderedPageBreak/>
        <w:t>Todos tenemos los mismos derechos humanos, sin discriminación alguna. Estos derechos son interrelacionados, interdependientes e indivisibles.</w:t>
      </w:r>
    </w:p>
    <w:p w14:paraId="7D30DF18" w14:textId="77777777" w:rsidR="00E435BC" w:rsidRDefault="00E435BC" w:rsidP="00E435BC">
      <w:pPr>
        <w:pStyle w:val="NormalWeb"/>
        <w:spacing w:before="0" w:beforeAutospacing="0" w:after="0" w:afterAutospacing="0"/>
        <w:ind w:left="426" w:right="335"/>
        <w:jc w:val="both"/>
        <w:rPr>
          <w:sz w:val="22"/>
          <w:szCs w:val="22"/>
          <w:bdr w:val="none" w:sz="0" w:space="0" w:color="auto" w:frame="1"/>
          <w:lang w:val="es-MX"/>
        </w:rPr>
      </w:pPr>
    </w:p>
    <w:p w14:paraId="4CB259C6" w14:textId="77777777" w:rsidR="00B57D5F" w:rsidRPr="009977B3" w:rsidRDefault="00B57D5F" w:rsidP="00E435BC">
      <w:pPr>
        <w:pStyle w:val="NormalWeb"/>
        <w:spacing w:before="0" w:beforeAutospacing="0" w:after="0" w:afterAutospacing="0"/>
        <w:ind w:left="426" w:right="335"/>
        <w:jc w:val="both"/>
        <w:rPr>
          <w:sz w:val="22"/>
          <w:szCs w:val="22"/>
          <w:bdr w:val="none" w:sz="0" w:space="0" w:color="auto" w:frame="1"/>
          <w:lang w:val="es-MX"/>
        </w:rPr>
      </w:pPr>
      <w:r w:rsidRPr="009977B3">
        <w:rPr>
          <w:sz w:val="22"/>
          <w:szCs w:val="22"/>
          <w:bdr w:val="none" w:sz="0" w:space="0" w:color="auto" w:frame="1"/>
          <w:lang w:val="es-MX"/>
        </w:rPr>
        <w:t>Las mujeres y las niñas tienen derecho al disfrute pleno y en condiciones de igualdad de todos sus derechos humanos y a vivir libres de todas las formas de discriminación: esto es fundamental para el logro de los derechos humanos, la paz y la seguridad, y el desarrollo sostenible; de tal manera, que resulta fundamental que los gobiernos garanticen la protección de los derechos de las mujeres y las niñas, en especial en lo relacionado a la prevención, atención y eliminación de la violencia en contra de ellas.</w:t>
      </w:r>
    </w:p>
    <w:p w14:paraId="56EB867E" w14:textId="77777777" w:rsidR="00E435BC" w:rsidRDefault="00E435BC" w:rsidP="00E435BC">
      <w:pPr>
        <w:pStyle w:val="NormalWeb"/>
        <w:spacing w:before="0" w:beforeAutospacing="0" w:after="0" w:afterAutospacing="0"/>
        <w:ind w:left="426" w:right="335"/>
        <w:jc w:val="both"/>
        <w:rPr>
          <w:sz w:val="22"/>
          <w:szCs w:val="22"/>
          <w:bdr w:val="none" w:sz="0" w:space="0" w:color="auto" w:frame="1"/>
          <w:lang w:val="es-MX" w:eastAsia="es-ES"/>
        </w:rPr>
      </w:pPr>
    </w:p>
    <w:p w14:paraId="712AE5DB" w14:textId="77777777" w:rsidR="00C76CDF" w:rsidRPr="009977B3" w:rsidRDefault="00B57D5F" w:rsidP="00E435BC">
      <w:pPr>
        <w:pStyle w:val="NormalWeb"/>
        <w:spacing w:before="0" w:beforeAutospacing="0" w:after="0" w:afterAutospacing="0"/>
        <w:ind w:left="426" w:right="335"/>
        <w:jc w:val="both"/>
        <w:rPr>
          <w:sz w:val="22"/>
          <w:szCs w:val="22"/>
          <w:bdr w:val="none" w:sz="0" w:space="0" w:color="auto" w:frame="1"/>
          <w:lang w:val="es-MX" w:eastAsia="es-ES"/>
        </w:rPr>
      </w:pPr>
      <w:r w:rsidRPr="009977B3">
        <w:rPr>
          <w:sz w:val="22"/>
          <w:szCs w:val="22"/>
          <w:bdr w:val="none" w:sz="0" w:space="0" w:color="auto" w:frame="1"/>
          <w:lang w:val="es-MX" w:eastAsia="es-ES"/>
        </w:rPr>
        <w:t xml:space="preserve">Lamentablemente, la violencia contra las mujeres y niñas continúa extendiéndose y persistiendo en todo el mundo, pues según datos de la Organización de las Naciones Unidas, una de cada tres mujeres ha sufrido violencia física o sexual a lo largo de su vida. </w:t>
      </w:r>
    </w:p>
    <w:p w14:paraId="24936378" w14:textId="77777777" w:rsidR="00E435BC" w:rsidRDefault="00E435BC" w:rsidP="00E435BC">
      <w:pPr>
        <w:autoSpaceDE w:val="0"/>
        <w:autoSpaceDN w:val="0"/>
        <w:adjustRightInd w:val="0"/>
        <w:ind w:left="426" w:right="335"/>
        <w:jc w:val="both"/>
        <w:rPr>
          <w:rFonts w:ascii="Arial" w:hAnsi="Arial" w:cs="Arial"/>
          <w:sz w:val="22"/>
          <w:szCs w:val="22"/>
          <w:lang w:val="es-MX"/>
        </w:rPr>
      </w:pPr>
    </w:p>
    <w:p w14:paraId="15C0F61A" w14:textId="77777777" w:rsidR="00B57D5F" w:rsidRPr="009977B3" w:rsidRDefault="00B57D5F" w:rsidP="00E435BC">
      <w:pPr>
        <w:autoSpaceDE w:val="0"/>
        <w:autoSpaceDN w:val="0"/>
        <w:adjustRightInd w:val="0"/>
        <w:ind w:left="426" w:right="335"/>
        <w:jc w:val="both"/>
        <w:rPr>
          <w:rFonts w:ascii="Arial" w:hAnsi="Arial" w:cs="Arial"/>
          <w:sz w:val="22"/>
          <w:szCs w:val="22"/>
          <w:lang w:val="es-MX"/>
        </w:rPr>
      </w:pPr>
      <w:r w:rsidRPr="009977B3">
        <w:rPr>
          <w:rFonts w:ascii="Arial" w:hAnsi="Arial" w:cs="Arial"/>
          <w:sz w:val="22"/>
          <w:szCs w:val="22"/>
          <w:lang w:val="es-MX"/>
        </w:rPr>
        <w:t>La violencia contra las mujeres y niñas tiene su origen en la desigualdad de género, es decir, en la posición de subordinación, marginalidad y riesgo en el cual éstas se encuentran respecto de los hombres.</w:t>
      </w:r>
    </w:p>
    <w:p w14:paraId="455BC850" w14:textId="77777777" w:rsidR="00E435BC" w:rsidRDefault="00E435BC" w:rsidP="00E435BC">
      <w:pPr>
        <w:autoSpaceDE w:val="0"/>
        <w:autoSpaceDN w:val="0"/>
        <w:adjustRightInd w:val="0"/>
        <w:ind w:left="426" w:right="335"/>
        <w:jc w:val="both"/>
        <w:rPr>
          <w:rFonts w:ascii="Arial" w:hAnsi="Arial" w:cs="Arial"/>
          <w:sz w:val="22"/>
          <w:szCs w:val="22"/>
          <w:lang w:val="es-MX"/>
        </w:rPr>
      </w:pPr>
    </w:p>
    <w:p w14:paraId="26ADFA85" w14:textId="1186430B" w:rsidR="00B57D5F" w:rsidRPr="009977B3" w:rsidRDefault="00B57D5F" w:rsidP="00E435BC">
      <w:pPr>
        <w:autoSpaceDE w:val="0"/>
        <w:autoSpaceDN w:val="0"/>
        <w:adjustRightInd w:val="0"/>
        <w:ind w:left="426" w:right="335"/>
        <w:jc w:val="both"/>
        <w:rPr>
          <w:rFonts w:ascii="Arial" w:hAnsi="Arial" w:cs="Arial"/>
          <w:sz w:val="22"/>
          <w:szCs w:val="22"/>
          <w:lang w:val="es-MX"/>
        </w:rPr>
      </w:pPr>
      <w:r w:rsidRPr="009977B3">
        <w:rPr>
          <w:rFonts w:ascii="Arial" w:hAnsi="Arial" w:cs="Arial"/>
          <w:sz w:val="22"/>
          <w:szCs w:val="22"/>
          <w:lang w:val="es-MX"/>
        </w:rPr>
        <w:t xml:space="preserve">La violencia se manifiesta de muchas maneras, pero es la muerte violenta de las mujeres por razones de género la forma más extrema de violencia y una de las manifestaciones más graves de la discriminación; la cual se encuentra tipificada en nuestro sistema penal federal como feminicidio desde 2012 y a nivel estatal desde 2014. </w:t>
      </w:r>
    </w:p>
    <w:p w14:paraId="66C6B6C4" w14:textId="77777777" w:rsidR="00E435BC" w:rsidRDefault="00E435BC" w:rsidP="00E435BC">
      <w:pPr>
        <w:autoSpaceDE w:val="0"/>
        <w:autoSpaceDN w:val="0"/>
        <w:adjustRightInd w:val="0"/>
        <w:ind w:left="426" w:right="335"/>
        <w:jc w:val="both"/>
        <w:rPr>
          <w:rFonts w:ascii="Arial" w:hAnsi="Arial" w:cs="Arial"/>
          <w:sz w:val="22"/>
          <w:szCs w:val="22"/>
          <w:lang w:val="es-MX"/>
        </w:rPr>
      </w:pPr>
    </w:p>
    <w:p w14:paraId="7B708732" w14:textId="77777777" w:rsidR="00B57D5F" w:rsidRPr="009977B3" w:rsidRDefault="00B57D5F" w:rsidP="00E435BC">
      <w:pPr>
        <w:autoSpaceDE w:val="0"/>
        <w:autoSpaceDN w:val="0"/>
        <w:adjustRightInd w:val="0"/>
        <w:ind w:left="426" w:right="335"/>
        <w:jc w:val="both"/>
        <w:rPr>
          <w:rFonts w:ascii="Arial" w:hAnsi="Arial" w:cs="Arial"/>
          <w:sz w:val="22"/>
          <w:szCs w:val="22"/>
          <w:lang w:val="es-MX"/>
        </w:rPr>
      </w:pPr>
      <w:r w:rsidRPr="009977B3">
        <w:rPr>
          <w:rFonts w:ascii="Arial" w:hAnsi="Arial" w:cs="Arial"/>
          <w:sz w:val="22"/>
          <w:szCs w:val="22"/>
          <w:lang w:val="es-MX"/>
        </w:rPr>
        <w:t xml:space="preserve">Según el Secretariado Ejecutivo del Sistema Nacional de Seguridad Pública, entre 2015 y 2018, se contabilizaron, conforme a su tipificación en las entidades federativas, 2,645 presuntos delitos de feminicidio a nivel nacional, y en lo que va este año, entre enero y octubre se han presentado 809 casos. Siendo Veracruz, Estado de México, Nuevo León, Ciudad de México y Puebla, las entidades con mayores índices. </w:t>
      </w:r>
      <w:r w:rsidRPr="009977B3">
        <w:rPr>
          <w:rFonts w:ascii="Arial" w:hAnsi="Arial" w:cs="Arial"/>
          <w:sz w:val="22"/>
          <w:szCs w:val="22"/>
          <w:vertAlign w:val="superscript"/>
          <w:lang w:val="es-MX"/>
        </w:rPr>
        <w:footnoteReference w:id="1"/>
      </w:r>
    </w:p>
    <w:p w14:paraId="705E58C3" w14:textId="77777777" w:rsidR="00E435BC" w:rsidRDefault="00E435BC" w:rsidP="00E435BC">
      <w:pPr>
        <w:autoSpaceDE w:val="0"/>
        <w:autoSpaceDN w:val="0"/>
        <w:adjustRightInd w:val="0"/>
        <w:ind w:left="426" w:right="335"/>
        <w:jc w:val="both"/>
        <w:rPr>
          <w:rFonts w:ascii="Arial" w:hAnsi="Arial" w:cs="Arial"/>
          <w:sz w:val="22"/>
          <w:szCs w:val="22"/>
          <w:lang w:val="es-MX"/>
        </w:rPr>
      </w:pPr>
    </w:p>
    <w:p w14:paraId="26FF82ED" w14:textId="77777777" w:rsidR="00B57D5F" w:rsidRPr="009977B3" w:rsidRDefault="00B57D5F" w:rsidP="00E435BC">
      <w:pPr>
        <w:autoSpaceDE w:val="0"/>
        <w:autoSpaceDN w:val="0"/>
        <w:adjustRightInd w:val="0"/>
        <w:ind w:left="426" w:right="335"/>
        <w:jc w:val="both"/>
        <w:rPr>
          <w:rFonts w:ascii="Arial" w:hAnsi="Arial" w:cs="Arial"/>
          <w:sz w:val="22"/>
          <w:szCs w:val="22"/>
          <w:lang w:val="es-MX"/>
        </w:rPr>
      </w:pPr>
      <w:r w:rsidRPr="009977B3">
        <w:rPr>
          <w:rFonts w:ascii="Arial" w:hAnsi="Arial" w:cs="Arial"/>
          <w:sz w:val="22"/>
          <w:szCs w:val="22"/>
          <w:lang w:val="es-MX"/>
        </w:rPr>
        <w:t>Dada la situación de gravedad en la que estamos viviendo a nivel nacional, resulta imperativo contemplar cada una de sus manifestaciones y plasmarlas adecuadamente en el Código Penal del Estado de Yucatán, pues tras un estudio de derecho comparado con las diferentes entidades federativas y una detallada investigación legislativa, se elaboró la presente iniciativa con proyecto de decreto con el cual se busca contener todos los supuestos y expresiones que caracterizan el feminicidio y que permiten visibilizar la discriminación contra las mujeres.</w:t>
      </w:r>
    </w:p>
    <w:p w14:paraId="6E802FB1" w14:textId="77777777" w:rsidR="00E435BC" w:rsidRDefault="00E435BC" w:rsidP="00E435BC">
      <w:pPr>
        <w:autoSpaceDE w:val="0"/>
        <w:autoSpaceDN w:val="0"/>
        <w:adjustRightInd w:val="0"/>
        <w:ind w:left="426" w:right="335"/>
        <w:jc w:val="both"/>
        <w:rPr>
          <w:rFonts w:ascii="Arial" w:hAnsi="Arial" w:cs="Arial"/>
          <w:sz w:val="22"/>
          <w:szCs w:val="22"/>
          <w:lang w:val="es-MX"/>
        </w:rPr>
      </w:pPr>
    </w:p>
    <w:p w14:paraId="334E7805" w14:textId="77777777" w:rsidR="00B57D5F" w:rsidRPr="009977B3" w:rsidRDefault="00B57D5F" w:rsidP="00E435BC">
      <w:pPr>
        <w:autoSpaceDE w:val="0"/>
        <w:autoSpaceDN w:val="0"/>
        <w:adjustRightInd w:val="0"/>
        <w:ind w:left="426" w:right="335"/>
        <w:jc w:val="both"/>
        <w:rPr>
          <w:rFonts w:ascii="Arial" w:hAnsi="Arial" w:cs="Arial"/>
          <w:sz w:val="22"/>
          <w:szCs w:val="22"/>
          <w:lang w:val="es-MX"/>
        </w:rPr>
      </w:pPr>
      <w:r w:rsidRPr="009977B3">
        <w:rPr>
          <w:rFonts w:ascii="Arial" w:hAnsi="Arial" w:cs="Arial"/>
          <w:sz w:val="22"/>
          <w:szCs w:val="22"/>
          <w:lang w:val="es-MX"/>
        </w:rPr>
        <w:t>Aprovechemos este momento histórico en que la paridad es una realidad en el Congreso del Estado para hacer la diferencia y avanzar juntas y juntos en la lucha en contra de la violencia hacia las mujeres, pues este tema no tiene color, es una causa que nos une a todas y todos.</w:t>
      </w:r>
    </w:p>
    <w:p w14:paraId="46B28712" w14:textId="77777777" w:rsidR="00E435BC" w:rsidRDefault="00E435BC" w:rsidP="00E435BC">
      <w:pPr>
        <w:autoSpaceDE w:val="0"/>
        <w:autoSpaceDN w:val="0"/>
        <w:adjustRightInd w:val="0"/>
        <w:ind w:left="426" w:right="335"/>
        <w:jc w:val="both"/>
        <w:rPr>
          <w:rFonts w:ascii="Arial" w:hAnsi="Arial" w:cs="Arial"/>
          <w:sz w:val="22"/>
          <w:szCs w:val="22"/>
          <w:lang w:val="es-MX"/>
        </w:rPr>
      </w:pPr>
    </w:p>
    <w:p w14:paraId="645F1AF3" w14:textId="77777777" w:rsidR="00B57D5F" w:rsidRDefault="00B57D5F" w:rsidP="00E435BC">
      <w:pPr>
        <w:autoSpaceDE w:val="0"/>
        <w:autoSpaceDN w:val="0"/>
        <w:adjustRightInd w:val="0"/>
        <w:ind w:left="426" w:right="335"/>
        <w:jc w:val="both"/>
        <w:rPr>
          <w:rFonts w:ascii="Arial" w:hAnsi="Arial" w:cs="Arial"/>
          <w:sz w:val="22"/>
          <w:szCs w:val="22"/>
          <w:lang w:val="es-MX"/>
        </w:rPr>
      </w:pPr>
      <w:r w:rsidRPr="009977B3">
        <w:rPr>
          <w:rFonts w:ascii="Arial" w:hAnsi="Arial" w:cs="Arial"/>
          <w:sz w:val="22"/>
          <w:szCs w:val="22"/>
          <w:lang w:val="es-MX"/>
        </w:rPr>
        <w:t>…</w:t>
      </w:r>
      <w:r w:rsidR="00D31765" w:rsidRPr="009977B3">
        <w:rPr>
          <w:rFonts w:ascii="Arial" w:hAnsi="Arial" w:cs="Arial"/>
          <w:sz w:val="22"/>
          <w:szCs w:val="22"/>
          <w:lang w:val="es-MX"/>
        </w:rPr>
        <w:t>”</w:t>
      </w:r>
    </w:p>
    <w:p w14:paraId="6BD96298" w14:textId="77777777" w:rsidR="009977B3" w:rsidRPr="009977B3" w:rsidRDefault="009977B3" w:rsidP="00E435BC">
      <w:pPr>
        <w:autoSpaceDE w:val="0"/>
        <w:autoSpaceDN w:val="0"/>
        <w:adjustRightInd w:val="0"/>
        <w:spacing w:line="360" w:lineRule="auto"/>
        <w:ind w:left="426" w:right="335"/>
        <w:jc w:val="both"/>
        <w:rPr>
          <w:rFonts w:ascii="Arial" w:hAnsi="Arial" w:cs="Arial"/>
          <w:sz w:val="22"/>
          <w:szCs w:val="22"/>
          <w:lang w:val="es-MX"/>
        </w:rPr>
      </w:pPr>
    </w:p>
    <w:p w14:paraId="2F99D2E4" w14:textId="164DECE9" w:rsidR="009B6653" w:rsidRDefault="006A0547" w:rsidP="00E435BC">
      <w:pPr>
        <w:pStyle w:val="Textoindependiente"/>
        <w:spacing w:line="360" w:lineRule="auto"/>
        <w:ind w:firstLine="708"/>
        <w:rPr>
          <w:rFonts w:ascii="Arial" w:hAnsi="Arial" w:cs="Arial"/>
          <w:sz w:val="24"/>
          <w:szCs w:val="24"/>
        </w:rPr>
      </w:pPr>
      <w:r>
        <w:rPr>
          <w:rFonts w:ascii="Arial" w:hAnsi="Arial" w:cs="Arial"/>
          <w:sz w:val="24"/>
          <w:szCs w:val="24"/>
          <w:lang w:val="es-MX"/>
        </w:rPr>
        <w:t xml:space="preserve">Como </w:t>
      </w:r>
      <w:r w:rsidR="00B226D6">
        <w:rPr>
          <w:rFonts w:ascii="Arial" w:hAnsi="Arial" w:cs="Arial"/>
          <w:sz w:val="24"/>
          <w:szCs w:val="24"/>
        </w:rPr>
        <w:t>se ha señalado</w:t>
      </w:r>
      <w:r w:rsidR="004F5DDD">
        <w:rPr>
          <w:rFonts w:ascii="Arial" w:hAnsi="Arial" w:cs="Arial"/>
          <w:sz w:val="24"/>
          <w:szCs w:val="24"/>
        </w:rPr>
        <w:t xml:space="preserve"> con anterioridad</w:t>
      </w:r>
      <w:r w:rsidR="00B226D6">
        <w:rPr>
          <w:rFonts w:ascii="Arial" w:hAnsi="Arial" w:cs="Arial"/>
          <w:sz w:val="24"/>
          <w:szCs w:val="24"/>
        </w:rPr>
        <w:t xml:space="preserve">, en </w:t>
      </w:r>
      <w:r w:rsidR="004775C6">
        <w:rPr>
          <w:rFonts w:ascii="Arial" w:hAnsi="Arial" w:cs="Arial"/>
          <w:sz w:val="24"/>
          <w:szCs w:val="24"/>
        </w:rPr>
        <w:t>sesión</w:t>
      </w:r>
      <w:r w:rsidR="008B637E">
        <w:rPr>
          <w:rFonts w:ascii="Arial" w:hAnsi="Arial" w:cs="Arial"/>
          <w:sz w:val="24"/>
          <w:szCs w:val="24"/>
        </w:rPr>
        <w:t xml:space="preserve"> </w:t>
      </w:r>
      <w:r w:rsidR="0047795D">
        <w:rPr>
          <w:rFonts w:ascii="Arial" w:hAnsi="Arial" w:cs="Arial"/>
          <w:sz w:val="24"/>
          <w:szCs w:val="24"/>
        </w:rPr>
        <w:t xml:space="preserve">ordinaria </w:t>
      </w:r>
      <w:r w:rsidR="008B637E" w:rsidRPr="0047795D">
        <w:rPr>
          <w:rFonts w:ascii="Arial" w:hAnsi="Arial" w:cs="Arial"/>
          <w:sz w:val="24"/>
          <w:szCs w:val="24"/>
        </w:rPr>
        <w:t>de fecha</w:t>
      </w:r>
      <w:r w:rsidR="00B226D6" w:rsidRPr="0047795D">
        <w:rPr>
          <w:rFonts w:ascii="Arial" w:hAnsi="Arial" w:cs="Arial"/>
          <w:sz w:val="24"/>
          <w:szCs w:val="24"/>
        </w:rPr>
        <w:t xml:space="preserve"> </w:t>
      </w:r>
      <w:r w:rsidR="004F5DDD">
        <w:rPr>
          <w:rFonts w:ascii="Arial" w:hAnsi="Arial" w:cs="Arial"/>
          <w:sz w:val="24"/>
          <w:szCs w:val="24"/>
        </w:rPr>
        <w:t>1</w:t>
      </w:r>
      <w:r w:rsidR="001B5A0D">
        <w:rPr>
          <w:rFonts w:ascii="Arial" w:hAnsi="Arial" w:cs="Arial"/>
          <w:sz w:val="24"/>
          <w:szCs w:val="24"/>
        </w:rPr>
        <w:t>5</w:t>
      </w:r>
      <w:r w:rsidR="00B226D6" w:rsidRPr="0047795D">
        <w:rPr>
          <w:rFonts w:ascii="Arial" w:hAnsi="Arial" w:cs="Arial"/>
          <w:sz w:val="24"/>
          <w:szCs w:val="24"/>
        </w:rPr>
        <w:t xml:space="preserve"> </w:t>
      </w:r>
      <w:r w:rsidR="0047795D" w:rsidRPr="0047795D">
        <w:rPr>
          <w:rFonts w:ascii="Arial" w:hAnsi="Arial" w:cs="Arial"/>
          <w:sz w:val="24"/>
          <w:szCs w:val="24"/>
        </w:rPr>
        <w:t xml:space="preserve">de </w:t>
      </w:r>
      <w:r w:rsidR="004F5DDD">
        <w:rPr>
          <w:rFonts w:ascii="Arial" w:hAnsi="Arial" w:cs="Arial"/>
          <w:sz w:val="24"/>
          <w:szCs w:val="24"/>
        </w:rPr>
        <w:t>diciembre de 2019</w:t>
      </w:r>
      <w:r w:rsidR="008B637E">
        <w:rPr>
          <w:rFonts w:ascii="Arial" w:hAnsi="Arial" w:cs="Arial"/>
          <w:sz w:val="24"/>
          <w:szCs w:val="24"/>
        </w:rPr>
        <w:t xml:space="preserve">, fue turnada la iniciativa antes descrita a esta </w:t>
      </w:r>
      <w:r w:rsidR="00F90AFE">
        <w:rPr>
          <w:rFonts w:ascii="Arial" w:hAnsi="Arial" w:cs="Arial"/>
          <w:sz w:val="24"/>
          <w:szCs w:val="24"/>
        </w:rPr>
        <w:t>c</w:t>
      </w:r>
      <w:r w:rsidR="008B637E">
        <w:rPr>
          <w:rFonts w:ascii="Arial" w:hAnsi="Arial" w:cs="Arial"/>
          <w:sz w:val="24"/>
          <w:szCs w:val="24"/>
        </w:rPr>
        <w:t xml:space="preserve">omisión </w:t>
      </w:r>
      <w:r w:rsidR="00F90AFE">
        <w:rPr>
          <w:rFonts w:ascii="Arial" w:hAnsi="Arial" w:cs="Arial"/>
          <w:sz w:val="24"/>
          <w:szCs w:val="24"/>
        </w:rPr>
        <w:t>p</w:t>
      </w:r>
      <w:r w:rsidR="008B637E">
        <w:rPr>
          <w:rFonts w:ascii="Arial" w:hAnsi="Arial" w:cs="Arial"/>
          <w:sz w:val="24"/>
          <w:szCs w:val="24"/>
        </w:rPr>
        <w:t>ermanente de Justicia y Seguridad Pública, para su análisis, estudio y dictamen respec</w:t>
      </w:r>
      <w:r w:rsidR="00AB47DC">
        <w:rPr>
          <w:rFonts w:ascii="Arial" w:hAnsi="Arial" w:cs="Arial"/>
          <w:sz w:val="24"/>
          <w:szCs w:val="24"/>
        </w:rPr>
        <w:t>tivo; posteriormente</w:t>
      </w:r>
      <w:r w:rsidR="00B226D6">
        <w:rPr>
          <w:rFonts w:ascii="Arial" w:hAnsi="Arial" w:cs="Arial"/>
          <w:sz w:val="24"/>
          <w:szCs w:val="24"/>
        </w:rPr>
        <w:t xml:space="preserve">, en </w:t>
      </w:r>
      <w:r w:rsidR="004775C6">
        <w:rPr>
          <w:rFonts w:ascii="Arial" w:hAnsi="Arial" w:cs="Arial"/>
          <w:sz w:val="24"/>
          <w:szCs w:val="24"/>
        </w:rPr>
        <w:t>sesión</w:t>
      </w:r>
      <w:r w:rsidR="008B637E">
        <w:rPr>
          <w:rFonts w:ascii="Arial" w:hAnsi="Arial" w:cs="Arial"/>
          <w:sz w:val="24"/>
          <w:szCs w:val="24"/>
        </w:rPr>
        <w:t xml:space="preserve"> de trabajo </w:t>
      </w:r>
      <w:r w:rsidR="00935B80">
        <w:rPr>
          <w:rFonts w:ascii="Arial" w:hAnsi="Arial" w:cs="Arial"/>
          <w:sz w:val="24"/>
          <w:szCs w:val="24"/>
        </w:rPr>
        <w:t xml:space="preserve">de esta Comisión Permanente </w:t>
      </w:r>
      <w:r w:rsidR="008B637E">
        <w:rPr>
          <w:rFonts w:ascii="Arial" w:hAnsi="Arial" w:cs="Arial"/>
          <w:sz w:val="24"/>
          <w:szCs w:val="24"/>
        </w:rPr>
        <w:t>de fecha</w:t>
      </w:r>
      <w:r w:rsidR="002E7C20">
        <w:rPr>
          <w:rFonts w:ascii="Arial" w:hAnsi="Arial" w:cs="Arial"/>
          <w:sz w:val="24"/>
          <w:szCs w:val="24"/>
        </w:rPr>
        <w:t xml:space="preserve"> </w:t>
      </w:r>
      <w:r w:rsidR="004F5DDD">
        <w:rPr>
          <w:rFonts w:ascii="Arial" w:hAnsi="Arial" w:cs="Arial"/>
          <w:sz w:val="24"/>
          <w:szCs w:val="24"/>
        </w:rPr>
        <w:t>7 de mayo de 2020</w:t>
      </w:r>
      <w:r w:rsidR="008B637E">
        <w:rPr>
          <w:rFonts w:ascii="Arial" w:hAnsi="Arial" w:cs="Arial"/>
          <w:sz w:val="24"/>
          <w:szCs w:val="24"/>
        </w:rPr>
        <w:t xml:space="preserve">, fue distribuida a </w:t>
      </w:r>
      <w:r w:rsidR="002E7C20">
        <w:rPr>
          <w:rFonts w:ascii="Arial" w:hAnsi="Arial" w:cs="Arial"/>
          <w:sz w:val="24"/>
          <w:szCs w:val="24"/>
        </w:rPr>
        <w:t xml:space="preserve">las diputadas y </w:t>
      </w:r>
      <w:r w:rsidR="008B637E">
        <w:rPr>
          <w:rFonts w:ascii="Arial" w:hAnsi="Arial" w:cs="Arial"/>
          <w:sz w:val="24"/>
          <w:szCs w:val="24"/>
        </w:rPr>
        <w:t>diputados integrantes.</w:t>
      </w:r>
    </w:p>
    <w:p w14:paraId="3B3C3CE9" w14:textId="77777777" w:rsidR="004F5DDD" w:rsidRDefault="004F5DDD" w:rsidP="00E435BC">
      <w:pPr>
        <w:pStyle w:val="Textoindependiente"/>
        <w:spacing w:line="360" w:lineRule="auto"/>
        <w:ind w:firstLine="708"/>
        <w:rPr>
          <w:rFonts w:ascii="Arial" w:hAnsi="Arial" w:cs="Arial"/>
          <w:sz w:val="24"/>
          <w:szCs w:val="24"/>
        </w:rPr>
      </w:pPr>
    </w:p>
    <w:p w14:paraId="10F98672" w14:textId="5800D8E1" w:rsidR="004F5DDD" w:rsidRDefault="004F5DDD" w:rsidP="00E435BC">
      <w:pPr>
        <w:pStyle w:val="Textoindependiente"/>
        <w:spacing w:line="360" w:lineRule="auto"/>
        <w:ind w:firstLine="708"/>
        <w:rPr>
          <w:rFonts w:ascii="Arial" w:hAnsi="Arial" w:cs="Arial"/>
          <w:bCs/>
          <w:sz w:val="24"/>
          <w:szCs w:val="24"/>
          <w:lang w:val="es-ES"/>
        </w:rPr>
      </w:pPr>
      <w:r w:rsidRPr="004F5DDD">
        <w:rPr>
          <w:rFonts w:ascii="Arial" w:hAnsi="Arial" w:cs="Arial"/>
          <w:b/>
          <w:sz w:val="24"/>
          <w:szCs w:val="24"/>
        </w:rPr>
        <w:t>CUARTO.</w:t>
      </w:r>
      <w:r>
        <w:rPr>
          <w:rFonts w:ascii="Arial" w:hAnsi="Arial" w:cs="Arial"/>
          <w:b/>
          <w:sz w:val="24"/>
          <w:szCs w:val="24"/>
        </w:rPr>
        <w:t xml:space="preserve"> </w:t>
      </w:r>
      <w:r>
        <w:rPr>
          <w:rFonts w:ascii="Arial" w:hAnsi="Arial" w:cs="Arial"/>
          <w:sz w:val="24"/>
          <w:szCs w:val="24"/>
        </w:rPr>
        <w:t>Con fecha 1</w:t>
      </w:r>
      <w:r w:rsidR="00073941">
        <w:rPr>
          <w:rFonts w:ascii="Arial" w:hAnsi="Arial" w:cs="Arial"/>
          <w:sz w:val="24"/>
          <w:szCs w:val="24"/>
        </w:rPr>
        <w:t>9</w:t>
      </w:r>
      <w:r>
        <w:rPr>
          <w:rFonts w:ascii="Arial" w:hAnsi="Arial" w:cs="Arial"/>
          <w:sz w:val="24"/>
          <w:szCs w:val="24"/>
        </w:rPr>
        <w:t xml:space="preserve"> de febrero de 2020, también se presentó ante esta soberanía la </w:t>
      </w:r>
      <w:r w:rsidR="00137007">
        <w:rPr>
          <w:rFonts w:ascii="Arial" w:hAnsi="Arial" w:cs="Arial"/>
          <w:sz w:val="24"/>
          <w:szCs w:val="24"/>
        </w:rPr>
        <w:t xml:space="preserve">iniciativa </w:t>
      </w:r>
      <w:r w:rsidRPr="004F5DDD">
        <w:rPr>
          <w:rFonts w:ascii="Arial" w:hAnsi="Arial" w:cs="Arial"/>
          <w:bCs/>
          <w:sz w:val="24"/>
          <w:szCs w:val="24"/>
          <w:lang w:val="es-ES"/>
        </w:rPr>
        <w:t xml:space="preserve">con </w:t>
      </w:r>
      <w:r w:rsidR="00137007">
        <w:rPr>
          <w:rFonts w:ascii="Arial" w:hAnsi="Arial" w:cs="Arial"/>
          <w:bCs/>
          <w:sz w:val="24"/>
          <w:szCs w:val="24"/>
          <w:lang w:val="es-ES"/>
        </w:rPr>
        <w:t>p</w:t>
      </w:r>
      <w:r w:rsidRPr="004F5DDD">
        <w:rPr>
          <w:rFonts w:ascii="Arial" w:hAnsi="Arial" w:cs="Arial"/>
          <w:bCs/>
          <w:sz w:val="24"/>
          <w:szCs w:val="24"/>
          <w:lang w:val="es-ES"/>
        </w:rPr>
        <w:t xml:space="preserve">royecto de decreto por el que se reforma y adiciona el Código Penal del Estado de Yucatán en materia de incesto, violencia familiar, delitos sexuales y feminicidio suscrita por la </w:t>
      </w:r>
      <w:r w:rsidR="0098571E">
        <w:rPr>
          <w:rFonts w:ascii="Arial" w:hAnsi="Arial" w:cs="Arial"/>
          <w:bCs/>
          <w:sz w:val="24"/>
          <w:szCs w:val="24"/>
          <w:lang w:val="es-ES"/>
        </w:rPr>
        <w:t>d</w:t>
      </w:r>
      <w:r w:rsidRPr="004F5DDD">
        <w:rPr>
          <w:rFonts w:ascii="Arial" w:hAnsi="Arial" w:cs="Arial"/>
          <w:bCs/>
          <w:sz w:val="24"/>
          <w:szCs w:val="24"/>
          <w:lang w:val="es-ES"/>
        </w:rPr>
        <w:t>iputada Fátima del Rosario Perera Salazar</w:t>
      </w:r>
      <w:r>
        <w:rPr>
          <w:rFonts w:ascii="Arial" w:hAnsi="Arial" w:cs="Arial"/>
          <w:bCs/>
          <w:sz w:val="24"/>
          <w:szCs w:val="24"/>
          <w:lang w:val="es-ES"/>
        </w:rPr>
        <w:t>, integrante de la</w:t>
      </w:r>
      <w:r w:rsidR="00C7427E">
        <w:rPr>
          <w:rFonts w:ascii="Arial" w:hAnsi="Arial" w:cs="Arial"/>
          <w:bCs/>
          <w:sz w:val="24"/>
          <w:szCs w:val="24"/>
          <w:lang w:val="es-ES"/>
        </w:rPr>
        <w:t xml:space="preserve"> f</w:t>
      </w:r>
      <w:r>
        <w:rPr>
          <w:rFonts w:ascii="Arial" w:hAnsi="Arial" w:cs="Arial"/>
          <w:bCs/>
          <w:sz w:val="24"/>
          <w:szCs w:val="24"/>
          <w:lang w:val="es-ES"/>
        </w:rPr>
        <w:t xml:space="preserve">racción </w:t>
      </w:r>
      <w:r w:rsidR="00C7427E">
        <w:rPr>
          <w:rFonts w:ascii="Arial" w:hAnsi="Arial" w:cs="Arial"/>
          <w:bCs/>
          <w:sz w:val="24"/>
          <w:szCs w:val="24"/>
          <w:lang w:val="es-ES"/>
        </w:rPr>
        <w:t>l</w:t>
      </w:r>
      <w:r>
        <w:rPr>
          <w:rFonts w:ascii="Arial" w:hAnsi="Arial" w:cs="Arial"/>
          <w:bCs/>
          <w:sz w:val="24"/>
          <w:szCs w:val="24"/>
          <w:lang w:val="es-ES"/>
        </w:rPr>
        <w:t>egislativa del Partido Movimiento de Regeneración Nacional de la LXII Legislatura de este H. Congreso del Estado de Yucatán.</w:t>
      </w:r>
    </w:p>
    <w:p w14:paraId="4FA7880C" w14:textId="77777777" w:rsidR="004F5DDD" w:rsidRDefault="004F5DDD" w:rsidP="00E435BC">
      <w:pPr>
        <w:pStyle w:val="Textoindependiente"/>
        <w:spacing w:line="360" w:lineRule="auto"/>
        <w:ind w:firstLine="708"/>
        <w:rPr>
          <w:rFonts w:ascii="Arial" w:hAnsi="Arial" w:cs="Arial"/>
          <w:bCs/>
          <w:sz w:val="24"/>
          <w:szCs w:val="24"/>
          <w:lang w:val="es-ES"/>
        </w:rPr>
      </w:pPr>
    </w:p>
    <w:p w14:paraId="691B1CE2" w14:textId="77777777" w:rsidR="004F5DDD" w:rsidRDefault="004F5DDD" w:rsidP="00E435BC">
      <w:pPr>
        <w:pStyle w:val="Textoindependiente"/>
        <w:spacing w:line="360" w:lineRule="auto"/>
        <w:ind w:firstLine="708"/>
        <w:rPr>
          <w:rFonts w:ascii="Arial" w:hAnsi="Arial" w:cs="Arial"/>
          <w:bCs/>
          <w:sz w:val="24"/>
          <w:szCs w:val="24"/>
          <w:lang w:val="es-ES"/>
        </w:rPr>
      </w:pPr>
      <w:r>
        <w:rPr>
          <w:rFonts w:ascii="Arial" w:hAnsi="Arial" w:cs="Arial"/>
          <w:bCs/>
          <w:sz w:val="24"/>
          <w:szCs w:val="24"/>
          <w:lang w:val="es-ES"/>
        </w:rPr>
        <w:t>En este sentido, la signante, señaló en la parte conducente de la exposición de motivos, lo siguiente:</w:t>
      </w:r>
    </w:p>
    <w:p w14:paraId="5D546E23" w14:textId="77777777" w:rsidR="00DA1ABC" w:rsidRDefault="00DA1ABC" w:rsidP="00F25723">
      <w:pPr>
        <w:pStyle w:val="Textoindependiente"/>
        <w:ind w:firstLine="708"/>
        <w:rPr>
          <w:rFonts w:ascii="Arial" w:hAnsi="Arial" w:cs="Arial"/>
          <w:bCs/>
          <w:sz w:val="24"/>
          <w:szCs w:val="24"/>
          <w:lang w:val="es-ES"/>
        </w:rPr>
      </w:pPr>
    </w:p>
    <w:p w14:paraId="502FF2DA" w14:textId="77777777" w:rsidR="00D31765" w:rsidRPr="00DA1ABC" w:rsidRDefault="00D31765" w:rsidP="00F25723">
      <w:pPr>
        <w:pStyle w:val="Textoindependiente"/>
        <w:ind w:left="426" w:right="284" w:firstLine="708"/>
        <w:rPr>
          <w:rFonts w:ascii="Arial" w:hAnsi="Arial" w:cs="Arial"/>
          <w:sz w:val="22"/>
          <w:szCs w:val="24"/>
        </w:rPr>
      </w:pPr>
      <w:r w:rsidRPr="00DA1ABC">
        <w:rPr>
          <w:rFonts w:ascii="Arial" w:hAnsi="Arial" w:cs="Arial"/>
          <w:sz w:val="22"/>
          <w:szCs w:val="24"/>
        </w:rPr>
        <w:t>“…</w:t>
      </w:r>
    </w:p>
    <w:p w14:paraId="5A846C7C" w14:textId="77777777" w:rsidR="00D31765" w:rsidRPr="00DA1ABC" w:rsidRDefault="00D31765" w:rsidP="00F25723">
      <w:pPr>
        <w:pStyle w:val="Textoindependiente"/>
        <w:ind w:left="425" w:right="284" w:firstLine="709"/>
        <w:rPr>
          <w:rFonts w:ascii="Arial" w:hAnsi="Arial" w:cs="Arial"/>
          <w:sz w:val="22"/>
          <w:szCs w:val="24"/>
        </w:rPr>
      </w:pPr>
    </w:p>
    <w:p w14:paraId="2542C257"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Los datos que cotidianamente nos muestran acciones violentas contra la mujer  son elocuentes por sí mismos, no obstante lo mas preocupante es que muchos de los casos ni siquiera forman parte de las estadísticas, ya que la hipocresía social silenciosa en torno de la violencia han generado que en muchas ocasiones esta se maneje en el orden de la secrecía o de la discreción y el disimulo, en donde lo mas escandaloso suele ser que hay mujeres que quizá no están conscientes de que son víctimas de violencia sexual, económica o psicológica, al no poder mostrar las  marcas visibles características de la violencia física</w:t>
      </w:r>
    </w:p>
    <w:p w14:paraId="0D264FA9" w14:textId="77777777" w:rsidR="004F5DDD" w:rsidRPr="00DA1ABC" w:rsidRDefault="004F5DDD" w:rsidP="00F25723">
      <w:pPr>
        <w:pStyle w:val="Textoindependiente"/>
        <w:ind w:left="425" w:right="284" w:firstLine="709"/>
        <w:rPr>
          <w:rFonts w:ascii="Arial" w:hAnsi="Arial" w:cs="Arial"/>
          <w:sz w:val="22"/>
          <w:szCs w:val="24"/>
        </w:rPr>
      </w:pPr>
    </w:p>
    <w:p w14:paraId="11CAC7E3"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La violencia contra las mujeres no es exclusiva de ningún sistema político o económico; aparece en todas las sociedades del mundo y sin distinción de posición económica, raza o cultura. La cultura de poder de la sociedad que la sustenta se explica en función de su profundo arraigo y su intransigencia. La violencia o la amenaza que puede significar limita a las mujeres el ejercicio sus derechos humanos y el disfrute de los mismos, perpetuando la visión de que las agresiones hacia las mujeres no son producto de momentos de frustración, tensión o arrebatos, contingencias de la vida en común; sino que son consecuencia en los intentos de mantener la subordinación de la mujer, de la consideración ancestral de la mujer como un objeto propiedad del hombre.</w:t>
      </w:r>
    </w:p>
    <w:p w14:paraId="2B62F980" w14:textId="77777777" w:rsidR="004F5DDD" w:rsidRPr="00DA1ABC" w:rsidRDefault="004F5DDD" w:rsidP="00F25723">
      <w:pPr>
        <w:pStyle w:val="Textoindependiente"/>
        <w:ind w:left="425" w:right="284" w:firstLine="709"/>
        <w:rPr>
          <w:rFonts w:ascii="Arial" w:hAnsi="Arial" w:cs="Arial"/>
          <w:sz w:val="22"/>
          <w:szCs w:val="24"/>
        </w:rPr>
      </w:pPr>
    </w:p>
    <w:p w14:paraId="0F0A7985" w14:textId="77777777" w:rsidR="004F5DDD" w:rsidRPr="00DA1ABC" w:rsidRDefault="00D31765" w:rsidP="00F25723">
      <w:pPr>
        <w:pStyle w:val="Textoindependiente"/>
        <w:ind w:left="425" w:right="284" w:firstLine="709"/>
        <w:rPr>
          <w:rFonts w:ascii="Arial" w:hAnsi="Arial" w:cs="Arial"/>
          <w:sz w:val="22"/>
          <w:szCs w:val="24"/>
        </w:rPr>
      </w:pPr>
      <w:r w:rsidRPr="00DA1ABC">
        <w:rPr>
          <w:rFonts w:ascii="Arial" w:hAnsi="Arial" w:cs="Arial"/>
          <w:sz w:val="22"/>
          <w:szCs w:val="24"/>
        </w:rPr>
        <w:t>…</w:t>
      </w:r>
    </w:p>
    <w:p w14:paraId="1FE4AAE0" w14:textId="77777777" w:rsidR="004F5DDD" w:rsidRPr="00DA1ABC" w:rsidRDefault="004F5DDD" w:rsidP="00F25723">
      <w:pPr>
        <w:pStyle w:val="Textoindependiente"/>
        <w:ind w:left="425" w:right="284" w:firstLine="709"/>
        <w:rPr>
          <w:rFonts w:ascii="Arial" w:hAnsi="Arial" w:cs="Arial"/>
          <w:sz w:val="22"/>
          <w:szCs w:val="24"/>
        </w:rPr>
      </w:pPr>
    </w:p>
    <w:p w14:paraId="227C18C3"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Hoy se reconoce que la violencia de género es una de las violaciones más generalizadas de los derechos humanos y sin embargo, es uno de los crímenes menos procesados que con la impunidad que significa le permite perpetuarse, recordándonos que es un problema global muy complejo y que se encuentra lejos de ser resuelto</w:t>
      </w:r>
    </w:p>
    <w:p w14:paraId="0DCEABF6" w14:textId="77777777" w:rsidR="004F5DDD" w:rsidRPr="00DA1ABC" w:rsidRDefault="004F5DDD" w:rsidP="00F25723">
      <w:pPr>
        <w:pStyle w:val="Textoindependiente"/>
        <w:ind w:left="425" w:right="284" w:firstLine="709"/>
        <w:rPr>
          <w:rFonts w:ascii="Arial" w:hAnsi="Arial" w:cs="Arial"/>
          <w:sz w:val="22"/>
          <w:szCs w:val="24"/>
        </w:rPr>
      </w:pPr>
    </w:p>
    <w:p w14:paraId="4CA7BBE8"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Las trasformaciones sociales, culturales y legales de los últimos años expresan una mayor sensibilización de la opinión pública respecto al fenómeno. Se están ya, promulgado leyes específicas que pretenden ofrecer soluciones integrales. En la actualidad, este tipo de violencia es considerada un delito en muchos países y se aleja de manera gradual de su condición de evento cotidiano de orden común y natural.</w:t>
      </w:r>
    </w:p>
    <w:p w14:paraId="59E08E51" w14:textId="77777777" w:rsidR="00D31765" w:rsidRPr="00DA1ABC" w:rsidRDefault="00D31765" w:rsidP="00F25723">
      <w:pPr>
        <w:pStyle w:val="Textoindependiente"/>
        <w:ind w:left="425" w:right="284" w:firstLine="709"/>
        <w:rPr>
          <w:rFonts w:ascii="Arial" w:hAnsi="Arial" w:cs="Arial"/>
          <w:sz w:val="22"/>
          <w:szCs w:val="24"/>
        </w:rPr>
      </w:pPr>
    </w:p>
    <w:p w14:paraId="16C0ADDE"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No obstante lo anterior, la violencia contra las mujeres sigue representando un problema polémico y complejo. En nuestro contexto aparece una amplia diversidad de razonamientos e interpretaciones que expresan estrategias de acción, afectadas por las diferentes condiciones nacionales comunes en el discurso político y social, que parten frecuentemente del modelo de visión tradicional de las problemáticas planteadas, subestimando las causas e integrándola a una correlación de tipo punitivo como solución. Así, se genera como indispensable la denuncia del ag</w:t>
      </w:r>
      <w:r w:rsidR="00D31765" w:rsidRPr="00DA1ABC">
        <w:rPr>
          <w:rFonts w:ascii="Arial" w:hAnsi="Arial" w:cs="Arial"/>
          <w:sz w:val="22"/>
          <w:szCs w:val="24"/>
        </w:rPr>
        <w:t xml:space="preserve">resor por parte de la víctima, </w:t>
      </w:r>
      <w:r w:rsidRPr="00DA1ABC">
        <w:rPr>
          <w:rFonts w:ascii="Arial" w:hAnsi="Arial" w:cs="Arial"/>
          <w:sz w:val="22"/>
          <w:szCs w:val="24"/>
        </w:rPr>
        <w:t>sin profundizar en aspectos estructurales o empíricos de la situación de las mujeres víctimas de maltrato. En tal consideración, la ausencia de denuncia previa a la agresión se convierte en una coartada de justificación dudosa.</w:t>
      </w:r>
    </w:p>
    <w:p w14:paraId="78DADB76" w14:textId="77777777" w:rsidR="00D31765" w:rsidRPr="00DA1ABC" w:rsidRDefault="00D31765" w:rsidP="00F25723">
      <w:pPr>
        <w:pStyle w:val="Textoindependiente"/>
        <w:ind w:left="425" w:right="284" w:firstLine="709"/>
        <w:rPr>
          <w:rFonts w:ascii="Arial" w:hAnsi="Arial" w:cs="Arial"/>
          <w:sz w:val="22"/>
          <w:szCs w:val="24"/>
        </w:rPr>
      </w:pPr>
    </w:p>
    <w:p w14:paraId="7F223872"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Los datos reflejan que muchos estados y países han incorporado leyes para prohibir, penalizar y prevenir la violencia contra las mujeres. Sin embargo, la aplicación y el cumplimiento de estas leyes no parecen ser aun los adecuados. Los índices de denuncia de casos de violencia siguen siendo bajos y la impunidad de los agresores sigue siendo alta.</w:t>
      </w:r>
    </w:p>
    <w:p w14:paraId="5EDC73E9" w14:textId="77777777" w:rsidR="004F5DDD" w:rsidRPr="00DA1ABC" w:rsidRDefault="004F5DDD" w:rsidP="00F25723">
      <w:pPr>
        <w:pStyle w:val="Textoindependiente"/>
        <w:ind w:left="425" w:right="284" w:firstLine="709"/>
        <w:rPr>
          <w:rFonts w:ascii="Arial" w:hAnsi="Arial" w:cs="Arial"/>
          <w:sz w:val="22"/>
          <w:szCs w:val="24"/>
        </w:rPr>
      </w:pPr>
    </w:p>
    <w:p w14:paraId="4A578D48"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De aquí la necesidad impuesta a los Estados por diversos instrumentos internacionales, en materia de derechos sobre la mujer, de tomar todas las medidas que sean necesarias, incluyendo la revisión, creación y reforzamiento de las leyes, que tengan contenidos discriminatorios con el fin de eliminarlos y que se integren aquellos que protejan a la mujer, o bien, en caso de que no exista tal legislación, favoreciendo la discriminación con ello, crear la legislación pertinente y tomar todas las medidas que sean necesarias para eliminar los prejuicios, costumbres y estereotipos sociales y culturales que tiendan a discriminar o violentar a la mujer y su entorno.</w:t>
      </w:r>
    </w:p>
    <w:p w14:paraId="1BD3E29E" w14:textId="77777777" w:rsidR="004F5DDD" w:rsidRPr="00DA1ABC" w:rsidRDefault="004F5DDD" w:rsidP="00F25723">
      <w:pPr>
        <w:pStyle w:val="Textoindependiente"/>
        <w:ind w:left="425" w:right="284" w:firstLine="709"/>
        <w:rPr>
          <w:rFonts w:ascii="Arial" w:hAnsi="Arial" w:cs="Arial"/>
          <w:sz w:val="22"/>
          <w:szCs w:val="24"/>
        </w:rPr>
      </w:pPr>
    </w:p>
    <w:p w14:paraId="2AA98A9C"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No hay duda que para que se puedan contener y erradicar la violencia de género, es importante la conjunción de acciones y medidas de todos los niveles de gobierno, mientras por un lado se previene y trata de contener, por otro se debe sancionar en tal medida que las penalidad que se impongan puedan desalentar a quienes no les llegó el tema preventivo, de tal manera que las sanciones impuestas desalienten a quienes pretendan transgredir la norma, y en caso de que ello no sea suficiente, en otra instancia se tenga una acción de readaptación y reinserción al tejido social, es decir es todo un sistema complejo que debe ser aplicado todo de manera simultánea para que sea eficaz.</w:t>
      </w:r>
    </w:p>
    <w:p w14:paraId="453759E3" w14:textId="77777777" w:rsidR="004F5DDD" w:rsidRPr="00DA1ABC" w:rsidRDefault="004F5DDD" w:rsidP="00F25723">
      <w:pPr>
        <w:pStyle w:val="Textoindependiente"/>
        <w:ind w:left="425" w:right="284" w:firstLine="709"/>
        <w:rPr>
          <w:rFonts w:ascii="Arial" w:hAnsi="Arial" w:cs="Arial"/>
          <w:sz w:val="22"/>
          <w:szCs w:val="24"/>
        </w:rPr>
      </w:pPr>
    </w:p>
    <w:p w14:paraId="778043C9"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 xml:space="preserve">Ahora bien, con la presente propuesta, se busca que diversos ilícitos que pudieran ser desencadenantes uno del otro, y que aunque así no lo hicieran, la vulneración en su propia independencia de uno solo de los ilícitos de incesto, violencia familiar, hostigamiento sexual, acoso sexual, abuso sexual, estupro, violación y feminicidio,  laceran prácticamente de manera irreversible el desarrollo humano de cualquier  persona, siendo las personas del sexo femenino, quienes más afectadas resultan por estos delitos. </w:t>
      </w:r>
    </w:p>
    <w:p w14:paraId="0EB56C8F" w14:textId="77777777" w:rsidR="004F5DDD" w:rsidRPr="00DA1ABC" w:rsidRDefault="004F5DDD" w:rsidP="00F25723">
      <w:pPr>
        <w:pStyle w:val="Textoindependiente"/>
        <w:ind w:left="425" w:right="284" w:firstLine="709"/>
        <w:rPr>
          <w:rFonts w:ascii="Arial" w:hAnsi="Arial" w:cs="Arial"/>
          <w:sz w:val="22"/>
          <w:szCs w:val="24"/>
        </w:rPr>
      </w:pPr>
    </w:p>
    <w:p w14:paraId="61126B36" w14:textId="77777777" w:rsidR="004F5DDD" w:rsidRPr="00DA1ABC"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La propuesta de aumentar las penas a estos delitos no solo ayudará a inhibirlos a nivel social, sino que además representa para la victima una reparación, de alguna manera, ya que la víctima de estos ilícitos la dejará marcada para toda su vida y será proporcional la pena por el daño que se le fue infligido.</w:t>
      </w:r>
    </w:p>
    <w:p w14:paraId="1AA7D87A" w14:textId="77777777" w:rsidR="004F5DDD" w:rsidRPr="00DA1ABC" w:rsidRDefault="004F5DDD" w:rsidP="00F25723">
      <w:pPr>
        <w:pStyle w:val="Textoindependiente"/>
        <w:ind w:left="425" w:right="284" w:firstLine="709"/>
        <w:rPr>
          <w:rFonts w:ascii="Arial" w:hAnsi="Arial" w:cs="Arial"/>
          <w:sz w:val="22"/>
          <w:szCs w:val="24"/>
        </w:rPr>
      </w:pPr>
    </w:p>
    <w:p w14:paraId="34287C57" w14:textId="77777777" w:rsidR="004F5DDD" w:rsidRDefault="004F5DDD" w:rsidP="00F25723">
      <w:pPr>
        <w:pStyle w:val="Textoindependiente"/>
        <w:ind w:left="425" w:right="284" w:firstLine="709"/>
        <w:rPr>
          <w:rFonts w:ascii="Arial" w:hAnsi="Arial" w:cs="Arial"/>
          <w:sz w:val="22"/>
          <w:szCs w:val="24"/>
        </w:rPr>
      </w:pPr>
      <w:r w:rsidRPr="00DA1ABC">
        <w:rPr>
          <w:rFonts w:ascii="Arial" w:hAnsi="Arial" w:cs="Arial"/>
          <w:sz w:val="22"/>
          <w:szCs w:val="24"/>
        </w:rPr>
        <w:t>En los ilícitos que se propone el aumento en las penas, representan una terrible problemática en la sociedad, ya que al existir de manera casi natural y no penalizar debidamente este tipo de conductas dentro de la sociedad, se da pie a generar actos que puedan derivarse en otros tipo de violencia hacia la propia víctima y otras más.</w:t>
      </w:r>
    </w:p>
    <w:p w14:paraId="0B121A3F" w14:textId="77777777" w:rsidR="00DA1ABC" w:rsidRPr="00DA1ABC" w:rsidRDefault="00DA1ABC" w:rsidP="00F25723">
      <w:pPr>
        <w:pStyle w:val="Textoindependiente"/>
        <w:ind w:left="425" w:right="284" w:firstLine="709"/>
        <w:rPr>
          <w:rFonts w:ascii="Arial" w:hAnsi="Arial" w:cs="Arial"/>
          <w:sz w:val="22"/>
          <w:szCs w:val="24"/>
        </w:rPr>
      </w:pPr>
    </w:p>
    <w:p w14:paraId="1036DC0B" w14:textId="77777777" w:rsidR="00D31765" w:rsidRPr="00DA1ABC" w:rsidRDefault="00D31765" w:rsidP="00F25723">
      <w:pPr>
        <w:pStyle w:val="Textoindependiente"/>
        <w:ind w:left="426" w:right="284" w:firstLine="708"/>
        <w:rPr>
          <w:rFonts w:ascii="Arial" w:hAnsi="Arial" w:cs="Arial"/>
          <w:sz w:val="22"/>
          <w:szCs w:val="24"/>
        </w:rPr>
      </w:pPr>
      <w:r w:rsidRPr="00DA1ABC">
        <w:rPr>
          <w:rFonts w:ascii="Arial" w:hAnsi="Arial" w:cs="Arial"/>
          <w:sz w:val="22"/>
          <w:szCs w:val="24"/>
        </w:rPr>
        <w:t>…”</w:t>
      </w:r>
    </w:p>
    <w:p w14:paraId="23A43B95" w14:textId="77777777" w:rsidR="00D31765" w:rsidRPr="00F25723" w:rsidRDefault="00D31765" w:rsidP="00F25723">
      <w:pPr>
        <w:pStyle w:val="Textoindependiente"/>
        <w:spacing w:line="360" w:lineRule="auto"/>
        <w:ind w:left="426" w:right="284" w:firstLine="709"/>
        <w:rPr>
          <w:rFonts w:ascii="Arial" w:hAnsi="Arial" w:cs="Arial"/>
          <w:sz w:val="22"/>
          <w:szCs w:val="24"/>
        </w:rPr>
      </w:pPr>
    </w:p>
    <w:p w14:paraId="6E8E95B3" w14:textId="148CE205" w:rsidR="00D31765" w:rsidRDefault="00D31765" w:rsidP="00F25723">
      <w:pPr>
        <w:pStyle w:val="Textoindependiente"/>
        <w:spacing w:line="360" w:lineRule="auto"/>
        <w:ind w:firstLine="709"/>
        <w:rPr>
          <w:rFonts w:ascii="Arial" w:hAnsi="Arial" w:cs="Arial"/>
          <w:sz w:val="24"/>
          <w:szCs w:val="24"/>
        </w:rPr>
      </w:pPr>
      <w:r>
        <w:rPr>
          <w:rFonts w:ascii="Arial" w:hAnsi="Arial" w:cs="Arial"/>
          <w:sz w:val="24"/>
          <w:szCs w:val="24"/>
        </w:rPr>
        <w:t xml:space="preserve">Cómo se ha señalado con anterioridad, en sesión ordinaria </w:t>
      </w:r>
      <w:r w:rsidRPr="0047795D">
        <w:rPr>
          <w:rFonts w:ascii="Arial" w:hAnsi="Arial" w:cs="Arial"/>
          <w:sz w:val="24"/>
          <w:szCs w:val="24"/>
        </w:rPr>
        <w:t xml:space="preserve">de fecha </w:t>
      </w:r>
      <w:r w:rsidR="007E4DE8">
        <w:rPr>
          <w:rFonts w:ascii="Arial" w:hAnsi="Arial" w:cs="Arial"/>
          <w:sz w:val="24"/>
          <w:szCs w:val="24"/>
        </w:rPr>
        <w:t>4</w:t>
      </w:r>
      <w:r w:rsidR="00C46A8A">
        <w:rPr>
          <w:rFonts w:ascii="Arial" w:hAnsi="Arial" w:cs="Arial"/>
          <w:sz w:val="24"/>
          <w:szCs w:val="24"/>
        </w:rPr>
        <w:t xml:space="preserve"> </w:t>
      </w:r>
      <w:r w:rsidRPr="0047795D">
        <w:rPr>
          <w:rFonts w:ascii="Arial" w:hAnsi="Arial" w:cs="Arial"/>
          <w:sz w:val="24"/>
          <w:szCs w:val="24"/>
        </w:rPr>
        <w:t xml:space="preserve">de </w:t>
      </w:r>
      <w:r>
        <w:rPr>
          <w:rFonts w:ascii="Arial" w:hAnsi="Arial" w:cs="Arial"/>
          <w:sz w:val="24"/>
          <w:szCs w:val="24"/>
        </w:rPr>
        <w:t>marzo de 2020, también fue turnada la iniciativa antes descrita a esta comisión permanente de Justicia y Seguridad Pública, para su análisis, estudio y dictamen respectivo; la cual, en sesión de trabajo de esta Comisión Permanente de fecha 2 de julio de 2020, fue distribuida a las diputadas y diputados integrantes de forma oportuna.</w:t>
      </w:r>
    </w:p>
    <w:p w14:paraId="6F11D44F" w14:textId="77777777" w:rsidR="00D31765" w:rsidRDefault="00D31765" w:rsidP="00F25723">
      <w:pPr>
        <w:pStyle w:val="Textoindependiente"/>
        <w:spacing w:line="360" w:lineRule="auto"/>
        <w:ind w:firstLine="709"/>
        <w:rPr>
          <w:rFonts w:ascii="Arial" w:hAnsi="Arial" w:cs="Arial"/>
          <w:sz w:val="24"/>
          <w:szCs w:val="24"/>
        </w:rPr>
      </w:pPr>
    </w:p>
    <w:p w14:paraId="1A0AC447" w14:textId="1D2531EF" w:rsidR="00D31765" w:rsidRDefault="009A7FBA" w:rsidP="00F25723">
      <w:pPr>
        <w:spacing w:line="360" w:lineRule="auto"/>
        <w:ind w:right="5" w:firstLine="709"/>
        <w:jc w:val="both"/>
        <w:rPr>
          <w:rFonts w:ascii="Arial" w:hAnsi="Arial" w:cs="Arial"/>
          <w:bCs/>
          <w:color w:val="000000"/>
        </w:rPr>
      </w:pPr>
      <w:r>
        <w:rPr>
          <w:rFonts w:ascii="Arial" w:hAnsi="Arial" w:cs="Arial"/>
          <w:b/>
          <w:bCs/>
          <w:color w:val="000000"/>
          <w:lang w:val="es-ES_tradnl"/>
        </w:rPr>
        <w:t>QUINTO</w:t>
      </w:r>
      <w:r w:rsidR="00D31765">
        <w:rPr>
          <w:rFonts w:ascii="Arial" w:hAnsi="Arial" w:cs="Arial"/>
          <w:b/>
          <w:bCs/>
          <w:color w:val="000000"/>
          <w:lang w:val="es-ES_tradnl"/>
        </w:rPr>
        <w:t>.</w:t>
      </w:r>
      <w:r w:rsidR="00D31765" w:rsidRPr="00B96506">
        <w:rPr>
          <w:rFonts w:ascii="Arial" w:hAnsi="Arial" w:cs="Arial"/>
          <w:b/>
          <w:bCs/>
          <w:color w:val="000000"/>
          <w:lang w:val="es-ES_tradnl"/>
        </w:rPr>
        <w:t xml:space="preserve"> </w:t>
      </w:r>
      <w:r w:rsidR="00D31765">
        <w:rPr>
          <w:rFonts w:ascii="Arial" w:hAnsi="Arial" w:cs="Arial"/>
          <w:bCs/>
          <w:color w:val="000000"/>
          <w:lang w:val="es-ES_tradnl"/>
        </w:rPr>
        <w:t>De igual forma, e</w:t>
      </w:r>
      <w:r w:rsidR="00D31765" w:rsidRPr="00FA0412">
        <w:rPr>
          <w:rFonts w:ascii="Arial" w:hAnsi="Arial" w:cs="Arial"/>
          <w:bCs/>
          <w:color w:val="000000"/>
          <w:lang w:val="es-ES_tradnl"/>
        </w:rPr>
        <w:t>n fecha</w:t>
      </w:r>
      <w:r w:rsidR="00D31765">
        <w:rPr>
          <w:rFonts w:ascii="Arial" w:hAnsi="Arial" w:cs="Arial"/>
          <w:bCs/>
          <w:color w:val="000000"/>
          <w:lang w:val="es-ES_tradnl"/>
        </w:rPr>
        <w:t xml:space="preserve"> </w:t>
      </w:r>
      <w:r w:rsidR="003F33CB">
        <w:rPr>
          <w:rFonts w:ascii="Arial" w:hAnsi="Arial" w:cs="Arial"/>
          <w:bCs/>
          <w:color w:val="000000"/>
          <w:lang w:val="es-ES_tradnl"/>
        </w:rPr>
        <w:t xml:space="preserve">4 </w:t>
      </w:r>
      <w:r w:rsidR="00D31765" w:rsidRPr="005C2B9A">
        <w:rPr>
          <w:rFonts w:ascii="Arial" w:hAnsi="Arial" w:cs="Arial"/>
          <w:bCs/>
          <w:color w:val="000000"/>
          <w:lang w:val="es-ES_tradnl"/>
        </w:rPr>
        <w:t xml:space="preserve">de </w:t>
      </w:r>
      <w:r w:rsidR="00D31765">
        <w:rPr>
          <w:rFonts w:ascii="Arial" w:hAnsi="Arial" w:cs="Arial"/>
          <w:bCs/>
          <w:color w:val="000000"/>
          <w:lang w:val="es-ES_tradnl"/>
        </w:rPr>
        <w:t>marzo de 2020, se presentó</w:t>
      </w:r>
      <w:r w:rsidR="00D31765" w:rsidRPr="00FF7BB9">
        <w:rPr>
          <w:rFonts w:ascii="Arial" w:hAnsi="Arial" w:cs="Arial"/>
          <w:bCs/>
          <w:color w:val="000000"/>
          <w:lang w:val="es-ES_tradnl"/>
        </w:rPr>
        <w:t xml:space="preserve"> </w:t>
      </w:r>
      <w:r w:rsidR="00D31765" w:rsidRPr="00B57D5F">
        <w:rPr>
          <w:rFonts w:ascii="Arial" w:hAnsi="Arial" w:cs="Arial"/>
          <w:bCs/>
          <w:color w:val="000000"/>
        </w:rPr>
        <w:t xml:space="preserve">la </w:t>
      </w:r>
      <w:r w:rsidR="00D31765" w:rsidRPr="00D31765">
        <w:rPr>
          <w:rFonts w:ascii="Arial" w:hAnsi="Arial" w:cs="Arial"/>
          <w:bCs/>
          <w:color w:val="000000"/>
          <w:lang w:val="es-ES_tradnl"/>
        </w:rPr>
        <w:t xml:space="preserve">la </w:t>
      </w:r>
      <w:r w:rsidR="003F33CB">
        <w:rPr>
          <w:rFonts w:ascii="Arial" w:hAnsi="Arial" w:cs="Arial"/>
          <w:bCs/>
          <w:color w:val="000000"/>
          <w:lang w:val="es-ES_tradnl"/>
        </w:rPr>
        <w:t>i</w:t>
      </w:r>
      <w:r w:rsidR="00D31765" w:rsidRPr="00D31765">
        <w:rPr>
          <w:rFonts w:ascii="Arial" w:hAnsi="Arial" w:cs="Arial"/>
          <w:bCs/>
          <w:color w:val="000000"/>
          <w:lang w:val="es-ES_tradnl"/>
        </w:rPr>
        <w:t xml:space="preserve">niciativa con proyecto de </w:t>
      </w:r>
      <w:r w:rsidR="003F33CB">
        <w:rPr>
          <w:rFonts w:ascii="Arial" w:hAnsi="Arial" w:cs="Arial"/>
          <w:bCs/>
          <w:color w:val="000000"/>
          <w:lang w:val="es-ES_tradnl"/>
        </w:rPr>
        <w:t>d</w:t>
      </w:r>
      <w:r w:rsidR="00D31765" w:rsidRPr="00D31765">
        <w:rPr>
          <w:rFonts w:ascii="Arial" w:hAnsi="Arial" w:cs="Arial"/>
          <w:bCs/>
          <w:color w:val="000000"/>
          <w:lang w:val="es-ES_tradnl"/>
        </w:rPr>
        <w:t xml:space="preserve">ecreto por el que se reforman y se derogan diversas disposiciones al Código Penal del Estado de Yucatán, en materia de </w:t>
      </w:r>
      <w:r w:rsidR="003F33CB">
        <w:rPr>
          <w:rFonts w:ascii="Arial" w:hAnsi="Arial" w:cs="Arial"/>
          <w:bCs/>
          <w:color w:val="000000"/>
          <w:lang w:val="es-ES_tradnl"/>
        </w:rPr>
        <w:t>f</w:t>
      </w:r>
      <w:r w:rsidR="00D31765" w:rsidRPr="00D31765">
        <w:rPr>
          <w:rFonts w:ascii="Arial" w:hAnsi="Arial" w:cs="Arial"/>
          <w:bCs/>
          <w:color w:val="000000"/>
          <w:lang w:val="es-ES_tradnl"/>
        </w:rPr>
        <w:t xml:space="preserve">eminicidio y </w:t>
      </w:r>
      <w:r w:rsidR="003F33CB">
        <w:rPr>
          <w:rFonts w:ascii="Arial" w:hAnsi="Arial" w:cs="Arial"/>
          <w:bCs/>
          <w:color w:val="000000"/>
          <w:lang w:val="es-ES_tradnl"/>
        </w:rPr>
        <w:t>a</w:t>
      </w:r>
      <w:r w:rsidR="00D31765" w:rsidRPr="00D31765">
        <w:rPr>
          <w:rFonts w:ascii="Arial" w:hAnsi="Arial" w:cs="Arial"/>
          <w:bCs/>
          <w:color w:val="000000"/>
          <w:lang w:val="es-ES_tradnl"/>
        </w:rPr>
        <w:t xml:space="preserve">buso </w:t>
      </w:r>
      <w:r w:rsidR="003F33CB">
        <w:rPr>
          <w:rFonts w:ascii="Arial" w:hAnsi="Arial" w:cs="Arial"/>
          <w:bCs/>
          <w:color w:val="000000"/>
          <w:lang w:val="es-ES_tradnl"/>
        </w:rPr>
        <w:t>s</w:t>
      </w:r>
      <w:r w:rsidR="00D31765" w:rsidRPr="00D31765">
        <w:rPr>
          <w:rFonts w:ascii="Arial" w:hAnsi="Arial" w:cs="Arial"/>
          <w:bCs/>
          <w:color w:val="000000"/>
          <w:lang w:val="es-ES_tradnl"/>
        </w:rPr>
        <w:t xml:space="preserve">exual firmada por las </w:t>
      </w:r>
      <w:r w:rsidR="003F33CB">
        <w:rPr>
          <w:rFonts w:ascii="Arial" w:hAnsi="Arial" w:cs="Arial"/>
          <w:bCs/>
          <w:color w:val="000000"/>
          <w:lang w:val="es-ES_tradnl"/>
        </w:rPr>
        <w:t>d</w:t>
      </w:r>
      <w:r w:rsidR="00D31765" w:rsidRPr="00D31765">
        <w:rPr>
          <w:rFonts w:ascii="Arial" w:hAnsi="Arial" w:cs="Arial"/>
          <w:bCs/>
          <w:color w:val="000000"/>
          <w:lang w:val="es-ES_tradnl"/>
        </w:rPr>
        <w:t>iputadas Silvia América López Escoffié y María de los Milagros Romero Bastarrechea</w:t>
      </w:r>
      <w:r w:rsidR="00D31765">
        <w:rPr>
          <w:rFonts w:ascii="Arial" w:hAnsi="Arial" w:cs="Arial"/>
          <w:bCs/>
          <w:color w:val="000000"/>
          <w:lang w:val="es-ES_tradnl"/>
        </w:rPr>
        <w:t>, diputadas de la</w:t>
      </w:r>
      <w:r w:rsidR="009A153D">
        <w:rPr>
          <w:rFonts w:ascii="Arial" w:hAnsi="Arial" w:cs="Arial"/>
          <w:bCs/>
          <w:color w:val="000000"/>
          <w:lang w:val="es-ES_tradnl"/>
        </w:rPr>
        <w:t xml:space="preserve"> entonces</w:t>
      </w:r>
      <w:r w:rsidR="00D31765">
        <w:rPr>
          <w:rFonts w:ascii="Arial" w:hAnsi="Arial" w:cs="Arial"/>
          <w:bCs/>
          <w:color w:val="000000"/>
          <w:lang w:val="es-ES_tradnl"/>
        </w:rPr>
        <w:t xml:space="preserve"> </w:t>
      </w:r>
      <w:r w:rsidR="003B5918">
        <w:rPr>
          <w:rFonts w:ascii="Arial" w:hAnsi="Arial" w:cs="Arial"/>
          <w:bCs/>
          <w:color w:val="000000"/>
          <w:lang w:val="es-ES_tradnl"/>
        </w:rPr>
        <w:t>f</w:t>
      </w:r>
      <w:r w:rsidR="00D31765">
        <w:rPr>
          <w:rFonts w:ascii="Arial" w:hAnsi="Arial" w:cs="Arial"/>
          <w:bCs/>
          <w:color w:val="000000"/>
          <w:lang w:val="es-ES_tradnl"/>
        </w:rPr>
        <w:t xml:space="preserve">racción </w:t>
      </w:r>
      <w:r w:rsidR="003B5918">
        <w:rPr>
          <w:rFonts w:ascii="Arial" w:hAnsi="Arial" w:cs="Arial"/>
          <w:bCs/>
          <w:color w:val="000000"/>
          <w:lang w:val="es-ES_tradnl"/>
        </w:rPr>
        <w:t>l</w:t>
      </w:r>
      <w:r w:rsidR="00D31765">
        <w:rPr>
          <w:rFonts w:ascii="Arial" w:hAnsi="Arial" w:cs="Arial"/>
          <w:bCs/>
          <w:color w:val="000000"/>
          <w:lang w:val="es-ES_tradnl"/>
        </w:rPr>
        <w:t>egislativa de Movimiento Ciudadano, ambas integrantes de la LXII Legislatura del H. Congreso del Estado de Yucatán.</w:t>
      </w:r>
    </w:p>
    <w:p w14:paraId="2A1888B9" w14:textId="77777777" w:rsidR="00D31765" w:rsidRDefault="00D31765" w:rsidP="00F25723">
      <w:pPr>
        <w:spacing w:line="360" w:lineRule="auto"/>
        <w:ind w:right="5" w:firstLine="709"/>
        <w:jc w:val="both"/>
        <w:rPr>
          <w:rFonts w:ascii="Arial" w:hAnsi="Arial" w:cs="Arial"/>
          <w:sz w:val="22"/>
        </w:rPr>
      </w:pPr>
    </w:p>
    <w:p w14:paraId="0A41EC24" w14:textId="77777777" w:rsidR="00D31765" w:rsidRDefault="00D31765" w:rsidP="00F25723">
      <w:pPr>
        <w:spacing w:line="360" w:lineRule="auto"/>
        <w:ind w:right="5" w:firstLine="709"/>
        <w:jc w:val="both"/>
        <w:rPr>
          <w:rFonts w:ascii="Arial" w:hAnsi="Arial" w:cs="Arial"/>
          <w:bCs/>
          <w:color w:val="000000"/>
          <w:lang w:val="es-ES_tradnl"/>
        </w:rPr>
      </w:pPr>
      <w:r>
        <w:rPr>
          <w:rFonts w:ascii="Arial" w:hAnsi="Arial" w:cs="Arial"/>
          <w:bCs/>
          <w:color w:val="000000"/>
          <w:lang w:val="es-ES_tradnl"/>
        </w:rPr>
        <w:t>Las que suscriben la iniciativa</w:t>
      </w:r>
      <w:r w:rsidRPr="00A355B7">
        <w:rPr>
          <w:rFonts w:ascii="Arial" w:hAnsi="Arial" w:cs="Arial"/>
          <w:bCs/>
          <w:color w:val="000000"/>
          <w:lang w:val="es-ES_tradnl"/>
        </w:rPr>
        <w:t xml:space="preserve">, en la parte conducente de su exposición de </w:t>
      </w:r>
      <w:r>
        <w:rPr>
          <w:rFonts w:ascii="Arial" w:hAnsi="Arial" w:cs="Arial"/>
          <w:bCs/>
          <w:color w:val="000000"/>
          <w:lang w:val="es-ES_tradnl"/>
        </w:rPr>
        <w:t>motivos, manifestaron</w:t>
      </w:r>
      <w:r w:rsidRPr="00A355B7">
        <w:rPr>
          <w:rFonts w:ascii="Arial" w:hAnsi="Arial" w:cs="Arial"/>
          <w:bCs/>
          <w:color w:val="000000"/>
          <w:lang w:val="es-ES_tradnl"/>
        </w:rPr>
        <w:t xml:space="preserve"> lo siguiente:</w:t>
      </w:r>
    </w:p>
    <w:p w14:paraId="7EA94102" w14:textId="77777777" w:rsidR="00873FF8" w:rsidRDefault="00873FF8" w:rsidP="00873FF8">
      <w:pPr>
        <w:autoSpaceDE w:val="0"/>
        <w:autoSpaceDN w:val="0"/>
        <w:adjustRightInd w:val="0"/>
        <w:ind w:left="425" w:right="335"/>
        <w:jc w:val="both"/>
        <w:rPr>
          <w:rFonts w:ascii="Arial" w:hAnsi="Arial" w:cs="Arial"/>
          <w:sz w:val="22"/>
          <w:szCs w:val="22"/>
        </w:rPr>
      </w:pPr>
    </w:p>
    <w:p w14:paraId="6B32350D" w14:textId="77777777" w:rsidR="00D31765" w:rsidRPr="00873FF8" w:rsidRDefault="00D31765" w:rsidP="00873FF8">
      <w:pPr>
        <w:autoSpaceDE w:val="0"/>
        <w:autoSpaceDN w:val="0"/>
        <w:adjustRightInd w:val="0"/>
        <w:ind w:left="425" w:right="335"/>
        <w:jc w:val="both"/>
        <w:rPr>
          <w:rFonts w:ascii="Arial" w:hAnsi="Arial" w:cs="Arial"/>
          <w:sz w:val="22"/>
          <w:szCs w:val="22"/>
        </w:rPr>
      </w:pPr>
      <w:r w:rsidRPr="00873FF8">
        <w:rPr>
          <w:rFonts w:ascii="Arial" w:hAnsi="Arial" w:cs="Arial"/>
          <w:sz w:val="22"/>
          <w:szCs w:val="22"/>
        </w:rPr>
        <w:t>“…</w:t>
      </w:r>
    </w:p>
    <w:p w14:paraId="3E2FD3D3" w14:textId="77777777" w:rsidR="00873FF8" w:rsidRDefault="00873FF8" w:rsidP="00873FF8">
      <w:pPr>
        <w:autoSpaceDE w:val="0"/>
        <w:autoSpaceDN w:val="0"/>
        <w:adjustRightInd w:val="0"/>
        <w:ind w:left="425" w:right="335"/>
        <w:jc w:val="both"/>
        <w:rPr>
          <w:rFonts w:ascii="Arial" w:hAnsi="Arial" w:cs="Arial"/>
          <w:bCs/>
          <w:iCs/>
          <w:sz w:val="22"/>
          <w:szCs w:val="22"/>
          <w:lang w:val="es-MX"/>
        </w:rPr>
      </w:pPr>
    </w:p>
    <w:p w14:paraId="002A2A7D" w14:textId="77777777" w:rsidR="00D31765" w:rsidRPr="00873FF8" w:rsidRDefault="00D31765" w:rsidP="00873FF8">
      <w:pPr>
        <w:autoSpaceDE w:val="0"/>
        <w:autoSpaceDN w:val="0"/>
        <w:adjustRightInd w:val="0"/>
        <w:ind w:left="425" w:right="335"/>
        <w:jc w:val="both"/>
        <w:rPr>
          <w:rFonts w:ascii="Arial" w:hAnsi="Arial" w:cs="Arial"/>
          <w:bCs/>
          <w:iCs/>
          <w:sz w:val="22"/>
          <w:szCs w:val="22"/>
          <w:lang w:val="es-MX"/>
        </w:rPr>
      </w:pPr>
      <w:r w:rsidRPr="00873FF8">
        <w:rPr>
          <w:rFonts w:ascii="Arial" w:hAnsi="Arial" w:cs="Arial"/>
          <w:bCs/>
          <w:iCs/>
          <w:sz w:val="22"/>
          <w:szCs w:val="22"/>
          <w:lang w:val="es-MX"/>
        </w:rPr>
        <w:t>Uno de los hechos que más han lastimado y dolido a nuestra sociedad en estos tiempos, es la creciente violencia de género del país y por ende de Yucatán.</w:t>
      </w:r>
    </w:p>
    <w:p w14:paraId="4BDE2749"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6CACAD23" w14:textId="77777777" w:rsidR="00D31765" w:rsidRP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“Las mujeres exigen un cambio de paradigma. Nada más y nada menos”, comento Estefanía Vela, Directora Ejecutiva de Intersecta, organización feminista que promueve la igualdad de género. Añadió de igual forma: “No solo son etiquetas en redes sociales. Son alumnas que pararon universidades y madres que exigen justicia para sus hijas todos los días”.  Nosotras como Legisladoras debemos unirnos y dar acciones positivas para nuestra sociedad, sé que también, de nuestro lado están ustedes compañeros Diputados que apuestan por un cambio real en materia de Seguridad para Yucatán.</w:t>
      </w:r>
    </w:p>
    <w:p w14:paraId="2495E8FF"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2618516F" w14:textId="77777777" w:rsid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 xml:space="preserve">En días pasados ante el Pleno de la Cámara de Diputados a nivel Federal se </w:t>
      </w:r>
    </w:p>
    <w:p w14:paraId="377B0C9B" w14:textId="0DF8DE27" w:rsidR="00D31765" w:rsidRP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aprobaron dos reformas en materia de Violencia en contra de las mujeres, por una parte en el tema de Feminicidio se aumentó la penalidad a 65 años y en materia de abuso sexual en menores de 15 años, la pena se aumentó a 18 años, esto es de celebrarse, pero de igual modo debemos unir esfuerzos en cada Legislatura Estatal, es por ello que aquí en Yucatán presentamos esta iniciativa para homologar nuestras Leyes Estatales  con el precepto Federal, por lo cual nosotras las Diputadas de Movimiento Ciudadano estamos convencidas que esta LXVII Legislatura nos uniremos para lograr esta realidad y brindar mayor certeza jurídica y reducir los altos niveles de violencia en nuestro Estado.</w:t>
      </w:r>
    </w:p>
    <w:p w14:paraId="1F6F34F1"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069F65F6" w14:textId="77777777" w:rsidR="00D31765" w:rsidRP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Esta homologación es necesaria, porque se requieren mayores penas para los agresores de mujeres y para mandar el mensaje de que en Yucatán no toleraremos un atropello más en contra del género femenino, ya que es un hecho que indigna y que de acuerdo a reportes periodísticos, que más del 50% de las mujeres del Estado que han vivido en una relación de pareja, han sufrido de violencia, sea directa o indirecta, física, psicológica, verbal, entre otras, es por ello que urge hacer grandes cambios.</w:t>
      </w:r>
    </w:p>
    <w:p w14:paraId="084ED2ED"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2C174511" w14:textId="77777777" w:rsidR="006B706D" w:rsidRPr="00873FF8" w:rsidRDefault="006B706D"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w:t>
      </w:r>
    </w:p>
    <w:p w14:paraId="52FE8B9D"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13C16795" w14:textId="77777777" w:rsidR="00D31765" w:rsidRP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Ya que de acuerdo al dictamen  de la Comisión de Justicia de la Iniciativa con Proyecto de Decreto que reformo los artículos 25, 261 y 325 del Código Penal Federal, puntualiza que en cada uno de los códigos penales de las entidades federativas falta la homogeneidad en los supuestos que configuran las “razones de género”  que tipifican el delito de Feminicidio, es decir hay variaciones, lo que complica el registro de las carpetas de investigación bajo este tipo penal y no como homicidio, aunque existan elementos comunes como la violencia sexual o las lesiones previas, antecedentes de violencia, exposición o exhibición del cuerpo en lugares públicos o la existencia de una relación afectiva entre el sujeto del delito y la víctima, en su gran mayoría, como ya se dijo, los delitos no se investigan como feminicidio, sino como homicidios, cuya pena es menor.</w:t>
      </w:r>
    </w:p>
    <w:p w14:paraId="0A3EE4C0"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7DAF80C3" w14:textId="77777777" w:rsidR="00D31765" w:rsidRP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 xml:space="preserve">Ante la falta de homogeneidad en el supuesto que configuran las sanciones que tipifican el delito de Feminicidio, es decir que tenemos variaciones que existen entre nuestro Código Penal del Estado y con el Código Penal Federal, es por ello que proponemos derogar el antepenúltimo párrafo del artículo 395 sexties del atenuante el cual menciona que </w:t>
      </w:r>
      <w:r w:rsidRPr="00873FF8">
        <w:rPr>
          <w:rFonts w:ascii="Arial" w:hAnsi="Arial" w:cs="Arial"/>
          <w:b/>
          <w:sz w:val="22"/>
          <w:szCs w:val="22"/>
          <w:lang w:val="es-MX"/>
        </w:rPr>
        <w:t xml:space="preserve">“Si entre el sujeto activo y la víctima existió una relación de parentesco por consanguinidad en línea recta”, </w:t>
      </w:r>
      <w:r w:rsidRPr="00873FF8">
        <w:rPr>
          <w:rFonts w:ascii="Arial" w:hAnsi="Arial" w:cs="Arial"/>
          <w:sz w:val="22"/>
          <w:szCs w:val="22"/>
          <w:lang w:val="es-MX"/>
        </w:rPr>
        <w:t>con esta reforma pretendemos evitar la complicación en  el registro de las carpetas de investigación bajo este tipo de delito y así lograr una sanción más riguroso pasando a un máximo de 65 años  en cualquier supuesto que configure las “razones de género”  que tipifican el delito de Feminicidio. Se trata de la muerte de una mujer y todo aquel que cometa este delito podrá recibir la pena máxima sin importar si existe parentesco o no.</w:t>
      </w:r>
    </w:p>
    <w:p w14:paraId="29DA3DA4"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50EBBD8A" w14:textId="77777777" w:rsidR="006B706D" w:rsidRPr="00873FF8" w:rsidRDefault="006B706D"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w:t>
      </w:r>
    </w:p>
    <w:p w14:paraId="347B96A5"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7ED324FB" w14:textId="77777777" w:rsidR="00D31765" w:rsidRP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Un </w:t>
      </w:r>
      <w:hyperlink r:id="rId8" w:tgtFrame="_blank" w:history="1">
        <w:r w:rsidRPr="00873FF8">
          <w:rPr>
            <w:rStyle w:val="Hipervnculo"/>
            <w:rFonts w:ascii="Arial" w:hAnsi="Arial" w:cs="Arial"/>
            <w:color w:val="auto"/>
            <w:sz w:val="22"/>
            <w:szCs w:val="22"/>
            <w:u w:val="none"/>
            <w:lang w:val="es-MX"/>
          </w:rPr>
          <w:t xml:space="preserve">informe del </w:t>
        </w:r>
        <w:r w:rsidRPr="00873FF8">
          <w:rPr>
            <w:rStyle w:val="Hipervnculo"/>
            <w:rFonts w:ascii="Arial" w:hAnsi="Arial" w:cs="Arial"/>
            <w:bCs/>
            <w:color w:val="auto"/>
            <w:sz w:val="22"/>
            <w:szCs w:val="22"/>
            <w:u w:val="none"/>
            <w:lang w:val="es-MX"/>
          </w:rPr>
          <w:t>Secretariado Ejecutivo del Sistema Nacional de Seguridad Pública (SESNSP)</w:t>
        </w:r>
      </w:hyperlink>
      <w:r w:rsidRPr="00873FF8">
        <w:rPr>
          <w:rFonts w:ascii="Arial" w:hAnsi="Arial" w:cs="Arial"/>
          <w:sz w:val="22"/>
          <w:szCs w:val="22"/>
          <w:lang w:val="es-MX"/>
        </w:rPr>
        <w:t xml:space="preserve"> sobre las estadísticas de feminicidios en México en 2019, señala lo siguiente: que en el año 2014 se dieron 411 feminicidios, el 2019 se cerró con la cantidad de 976, vemos como en 5 años en lugar de disminuir estas cifras fueron aumentando alarmantemente. Para el caso de las entidades federativas Yucatán cerro con 3  colocándonos en el lugar 31, para lo cual la tasa promedio nacional  fue de 1.51 feminicidios por cada 100 mil mujeres, por lo cual Yucatán ocupo el lugar 32, ósea con el 0.26, muy por debajo de la media nacional, pero aun así, este porcentaje en el país y en el estado deben reducir en su totalidad hasta llegar a 0, eso sí será motivo de celebración, ya que ese 0.26% afecta a mujeres, duele a la sociedad, porque aún Yucatán sea el Estado más Seguro del País, ningún ciudadano y mucho menos ni una sola mujer debe morir a causa de la violencia que se ha generado a lo largo de la historia de la sociedad patriarca en el  que vivimos. </w:t>
      </w:r>
    </w:p>
    <w:p w14:paraId="044EF829"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053EA6D3" w14:textId="77777777" w:rsidR="00D31765" w:rsidRP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Para el caso de abuso sexual en personas menores de quince años, se tiene la necesidad de aumentar su penalidad, ya que este delito vulnera y afecta el desarrollo personal de la víctima, además que ataca el fin inmediato de todo precepto jurídico, el cual es la dignidad humana, no permitamos que esto afecta a nuestros menores, protejámoslos y brindemos herramientas suficientes.</w:t>
      </w:r>
    </w:p>
    <w:p w14:paraId="6492E38E" w14:textId="77777777" w:rsidR="00873FF8" w:rsidRDefault="00873FF8" w:rsidP="00873FF8">
      <w:pPr>
        <w:autoSpaceDE w:val="0"/>
        <w:autoSpaceDN w:val="0"/>
        <w:adjustRightInd w:val="0"/>
        <w:ind w:left="425" w:right="335"/>
        <w:jc w:val="both"/>
        <w:rPr>
          <w:rFonts w:ascii="Arial" w:hAnsi="Arial" w:cs="Arial"/>
          <w:sz w:val="22"/>
          <w:szCs w:val="22"/>
          <w:lang w:val="es-MX"/>
        </w:rPr>
      </w:pPr>
    </w:p>
    <w:p w14:paraId="4F92A705" w14:textId="77777777" w:rsidR="00D31765" w:rsidRPr="00873FF8" w:rsidRDefault="00D31765" w:rsidP="00873FF8">
      <w:pPr>
        <w:autoSpaceDE w:val="0"/>
        <w:autoSpaceDN w:val="0"/>
        <w:adjustRightInd w:val="0"/>
        <w:ind w:left="425" w:right="335"/>
        <w:jc w:val="both"/>
        <w:rPr>
          <w:rFonts w:ascii="Arial" w:hAnsi="Arial" w:cs="Arial"/>
          <w:sz w:val="22"/>
          <w:szCs w:val="22"/>
          <w:lang w:val="es-MX"/>
        </w:rPr>
      </w:pPr>
      <w:r w:rsidRPr="00873FF8">
        <w:rPr>
          <w:rFonts w:ascii="Arial" w:hAnsi="Arial" w:cs="Arial"/>
          <w:sz w:val="22"/>
          <w:szCs w:val="22"/>
          <w:lang w:val="es-MX"/>
        </w:rPr>
        <w:t>…”</w:t>
      </w:r>
    </w:p>
    <w:p w14:paraId="5F829613" w14:textId="77777777" w:rsidR="00DC087A" w:rsidRPr="00A107B6" w:rsidRDefault="00DC087A" w:rsidP="00873FF8">
      <w:pPr>
        <w:autoSpaceDE w:val="0"/>
        <w:autoSpaceDN w:val="0"/>
        <w:adjustRightInd w:val="0"/>
        <w:spacing w:line="360" w:lineRule="auto"/>
        <w:ind w:left="426" w:right="335"/>
        <w:jc w:val="both"/>
        <w:rPr>
          <w:rFonts w:ascii="Arial" w:hAnsi="Arial" w:cs="Arial"/>
          <w:sz w:val="22"/>
          <w:szCs w:val="22"/>
          <w:lang w:val="es-MX"/>
        </w:rPr>
      </w:pPr>
    </w:p>
    <w:p w14:paraId="481E57C3" w14:textId="1BAC1DB9" w:rsidR="006B706D" w:rsidRDefault="006B706D" w:rsidP="00873FF8">
      <w:pPr>
        <w:pStyle w:val="Textoindependiente"/>
        <w:spacing w:line="360" w:lineRule="auto"/>
        <w:ind w:firstLine="708"/>
        <w:rPr>
          <w:rFonts w:ascii="Arial" w:hAnsi="Arial" w:cs="Arial"/>
          <w:sz w:val="24"/>
          <w:szCs w:val="24"/>
        </w:rPr>
      </w:pPr>
      <w:r>
        <w:rPr>
          <w:rFonts w:ascii="Arial" w:hAnsi="Arial" w:cs="Arial"/>
          <w:sz w:val="24"/>
          <w:szCs w:val="24"/>
        </w:rPr>
        <w:t xml:space="preserve">Del mismo modo y cómo se ha señalado con anterioridad, en sesión ordinaria </w:t>
      </w:r>
      <w:r w:rsidRPr="0047795D">
        <w:rPr>
          <w:rFonts w:ascii="Arial" w:hAnsi="Arial" w:cs="Arial"/>
          <w:sz w:val="24"/>
          <w:szCs w:val="24"/>
        </w:rPr>
        <w:t xml:space="preserve">de fecha </w:t>
      </w:r>
      <w:r w:rsidR="00AB3869">
        <w:rPr>
          <w:rFonts w:ascii="Arial" w:hAnsi="Arial" w:cs="Arial"/>
          <w:sz w:val="24"/>
          <w:szCs w:val="24"/>
        </w:rPr>
        <w:t>11</w:t>
      </w:r>
      <w:r w:rsidRPr="0047795D">
        <w:rPr>
          <w:rFonts w:ascii="Arial" w:hAnsi="Arial" w:cs="Arial"/>
          <w:sz w:val="24"/>
          <w:szCs w:val="24"/>
        </w:rPr>
        <w:t xml:space="preserve"> de </w:t>
      </w:r>
      <w:r>
        <w:rPr>
          <w:rFonts w:ascii="Arial" w:hAnsi="Arial" w:cs="Arial"/>
          <w:sz w:val="24"/>
          <w:szCs w:val="24"/>
        </w:rPr>
        <w:t>marzo de 2020, fue turnada a su vez, la iniciativa antes descrita a esta comisión permanente de Justicia y Seguridad Pública, para su análisis, estudio y dictamen respectivo; la cual, en sesión de trabajo de esta Comisión Permanente de fecha 2 de julio de 2020, también fue distribuida a las diputadas y diputados integrantes.</w:t>
      </w:r>
    </w:p>
    <w:p w14:paraId="5FDC7F19" w14:textId="2904BACD" w:rsidR="00902F52" w:rsidRDefault="00902F52" w:rsidP="00873FF8">
      <w:pPr>
        <w:pStyle w:val="Textoindependiente"/>
        <w:spacing w:line="360" w:lineRule="auto"/>
        <w:ind w:firstLine="708"/>
        <w:rPr>
          <w:rFonts w:ascii="Arial" w:hAnsi="Arial" w:cs="Arial"/>
          <w:sz w:val="24"/>
          <w:szCs w:val="24"/>
        </w:rPr>
      </w:pPr>
    </w:p>
    <w:p w14:paraId="015DDFFB" w14:textId="728525A4" w:rsidR="00902F52" w:rsidRDefault="00F53612" w:rsidP="00873FF8">
      <w:pPr>
        <w:spacing w:line="360" w:lineRule="auto"/>
        <w:ind w:right="5" w:firstLine="708"/>
        <w:jc w:val="both"/>
        <w:rPr>
          <w:rFonts w:ascii="Arial" w:hAnsi="Arial" w:cs="Arial"/>
          <w:bCs/>
          <w:color w:val="000000"/>
        </w:rPr>
      </w:pPr>
      <w:r>
        <w:rPr>
          <w:rFonts w:ascii="Arial" w:hAnsi="Arial" w:cs="Arial"/>
          <w:b/>
          <w:bCs/>
          <w:color w:val="000000"/>
          <w:lang w:val="es-ES_tradnl"/>
        </w:rPr>
        <w:t>SEXTO</w:t>
      </w:r>
      <w:r w:rsidR="00902F52">
        <w:rPr>
          <w:rFonts w:ascii="Arial" w:hAnsi="Arial" w:cs="Arial"/>
          <w:b/>
          <w:bCs/>
          <w:color w:val="000000"/>
          <w:lang w:val="es-ES_tradnl"/>
        </w:rPr>
        <w:t>.</w:t>
      </w:r>
      <w:r w:rsidR="00902F52" w:rsidRPr="00B96506">
        <w:rPr>
          <w:rFonts w:ascii="Arial" w:hAnsi="Arial" w:cs="Arial"/>
          <w:b/>
          <w:bCs/>
          <w:color w:val="000000"/>
          <w:lang w:val="es-ES_tradnl"/>
        </w:rPr>
        <w:t xml:space="preserve"> </w:t>
      </w:r>
      <w:r w:rsidR="00902F52" w:rsidRPr="00FA0412">
        <w:rPr>
          <w:rFonts w:ascii="Arial" w:hAnsi="Arial" w:cs="Arial"/>
          <w:bCs/>
          <w:color w:val="000000"/>
          <w:lang w:val="es-ES_tradnl"/>
        </w:rPr>
        <w:t>En fecha</w:t>
      </w:r>
      <w:r w:rsidR="00902F52">
        <w:rPr>
          <w:rFonts w:ascii="Arial" w:hAnsi="Arial" w:cs="Arial"/>
          <w:bCs/>
          <w:color w:val="000000"/>
          <w:lang w:val="es-ES_tradnl"/>
        </w:rPr>
        <w:t xml:space="preserve"> 9</w:t>
      </w:r>
      <w:r w:rsidR="00902F52" w:rsidRPr="005C2B9A">
        <w:rPr>
          <w:rFonts w:ascii="Arial" w:hAnsi="Arial" w:cs="Arial"/>
          <w:bCs/>
          <w:color w:val="000000"/>
          <w:lang w:val="es-ES_tradnl"/>
        </w:rPr>
        <w:t xml:space="preserve"> de </w:t>
      </w:r>
      <w:r w:rsidR="00902F52">
        <w:rPr>
          <w:rFonts w:ascii="Arial" w:hAnsi="Arial" w:cs="Arial"/>
          <w:bCs/>
          <w:color w:val="000000"/>
          <w:lang w:val="es-ES_tradnl"/>
        </w:rPr>
        <w:t xml:space="preserve">septiembre </w:t>
      </w:r>
      <w:r w:rsidR="00902F52" w:rsidRPr="005C2B9A">
        <w:rPr>
          <w:rFonts w:ascii="Arial" w:hAnsi="Arial" w:cs="Arial"/>
          <w:bCs/>
          <w:color w:val="000000"/>
          <w:lang w:val="es-ES_tradnl"/>
        </w:rPr>
        <w:t>de 20</w:t>
      </w:r>
      <w:r w:rsidR="00902F52">
        <w:rPr>
          <w:rFonts w:ascii="Arial" w:hAnsi="Arial" w:cs="Arial"/>
          <w:bCs/>
          <w:color w:val="000000"/>
          <w:lang w:val="es-ES_tradnl"/>
        </w:rPr>
        <w:t>20, se presentó</w:t>
      </w:r>
      <w:r w:rsidR="00902F52" w:rsidRPr="00FF7BB9">
        <w:rPr>
          <w:rFonts w:ascii="Arial" w:hAnsi="Arial" w:cs="Arial"/>
          <w:bCs/>
          <w:color w:val="000000"/>
          <w:lang w:val="es-ES_tradnl"/>
        </w:rPr>
        <w:t xml:space="preserve"> </w:t>
      </w:r>
      <w:r w:rsidR="00902F52">
        <w:rPr>
          <w:rFonts w:ascii="Arial" w:hAnsi="Arial" w:cs="Arial"/>
          <w:bCs/>
          <w:color w:val="000000"/>
          <w:lang w:val="es-ES_tradnl"/>
        </w:rPr>
        <w:t xml:space="preserve">la </w:t>
      </w:r>
      <w:r w:rsidR="00894B18">
        <w:rPr>
          <w:rFonts w:ascii="Arial" w:hAnsi="Arial" w:cs="Arial"/>
          <w:bCs/>
          <w:color w:val="000000"/>
          <w:lang w:val="es-ES_tradnl"/>
        </w:rPr>
        <w:t>i</w:t>
      </w:r>
      <w:r w:rsidR="00902F52" w:rsidRPr="004B6CF6">
        <w:rPr>
          <w:rFonts w:ascii="Arial" w:hAnsi="Arial" w:cs="Arial"/>
          <w:bCs/>
          <w:color w:val="000000"/>
          <w:lang w:val="es-ES_tradnl"/>
        </w:rPr>
        <w:t xml:space="preserve">niciativa con proyecto de </w:t>
      </w:r>
      <w:r w:rsidR="00894B18">
        <w:rPr>
          <w:rFonts w:ascii="Arial" w:hAnsi="Arial" w:cs="Arial"/>
          <w:bCs/>
          <w:color w:val="000000"/>
          <w:lang w:val="es-ES_tradnl"/>
        </w:rPr>
        <w:t>d</w:t>
      </w:r>
      <w:r w:rsidR="00902F52" w:rsidRPr="004B6CF6">
        <w:rPr>
          <w:rFonts w:ascii="Arial" w:hAnsi="Arial" w:cs="Arial"/>
          <w:bCs/>
          <w:color w:val="000000"/>
          <w:lang w:val="es-ES_tradnl"/>
        </w:rPr>
        <w:t xml:space="preserve">ecreto por el que se reforman y se </w:t>
      </w:r>
      <w:r w:rsidR="00902F52">
        <w:rPr>
          <w:rFonts w:ascii="Arial" w:hAnsi="Arial" w:cs="Arial"/>
          <w:bCs/>
          <w:color w:val="000000"/>
          <w:lang w:val="es-ES_tradnl"/>
        </w:rPr>
        <w:t>adicionan</w:t>
      </w:r>
      <w:r w:rsidR="00902F52" w:rsidRPr="004B6CF6">
        <w:rPr>
          <w:rFonts w:ascii="Arial" w:hAnsi="Arial" w:cs="Arial"/>
          <w:bCs/>
          <w:color w:val="000000"/>
          <w:lang w:val="es-ES_tradnl"/>
        </w:rPr>
        <w:t xml:space="preserve"> diversas disposiciones al Código Penal del Estado de Yucatán, en materia de </w:t>
      </w:r>
      <w:r w:rsidR="00894B18">
        <w:rPr>
          <w:rFonts w:ascii="Arial" w:hAnsi="Arial" w:cs="Arial"/>
          <w:bCs/>
          <w:color w:val="000000"/>
          <w:lang w:val="es-ES_tradnl"/>
        </w:rPr>
        <w:t>f</w:t>
      </w:r>
      <w:r w:rsidR="00902F52" w:rsidRPr="004B6CF6">
        <w:rPr>
          <w:rFonts w:ascii="Arial" w:hAnsi="Arial" w:cs="Arial"/>
          <w:bCs/>
          <w:color w:val="000000"/>
          <w:lang w:val="es-ES_tradnl"/>
        </w:rPr>
        <w:t xml:space="preserve">eminicidio </w:t>
      </w:r>
      <w:r w:rsidR="00902F52">
        <w:rPr>
          <w:rFonts w:ascii="Arial" w:hAnsi="Arial" w:cs="Arial"/>
          <w:bCs/>
          <w:color w:val="000000"/>
          <w:lang w:val="es-ES_tradnl"/>
        </w:rPr>
        <w:t xml:space="preserve">firmada por las </w:t>
      </w:r>
      <w:r w:rsidR="00D07709">
        <w:rPr>
          <w:rFonts w:ascii="Arial" w:hAnsi="Arial" w:cs="Arial"/>
          <w:bCs/>
          <w:color w:val="000000"/>
          <w:lang w:val="es-ES_tradnl"/>
        </w:rPr>
        <w:t>d</w:t>
      </w:r>
      <w:r w:rsidR="00902F52" w:rsidRPr="004B6CF6">
        <w:rPr>
          <w:rFonts w:ascii="Arial" w:hAnsi="Arial" w:cs="Arial"/>
          <w:bCs/>
          <w:color w:val="000000"/>
          <w:lang w:val="es-ES_tradnl"/>
        </w:rPr>
        <w:t>iputadas Silvia América López Escoffié y María de los Milagros Rome</w:t>
      </w:r>
      <w:r w:rsidR="00902F52">
        <w:rPr>
          <w:rFonts w:ascii="Arial" w:hAnsi="Arial" w:cs="Arial"/>
          <w:bCs/>
          <w:color w:val="000000"/>
          <w:lang w:val="es-ES_tradnl"/>
        </w:rPr>
        <w:t>ro Bastarrechea</w:t>
      </w:r>
      <w:r w:rsidR="00902F52">
        <w:rPr>
          <w:rFonts w:ascii="Arial" w:hAnsi="Arial" w:cs="Arial"/>
          <w:bCs/>
          <w:color w:val="000000"/>
        </w:rPr>
        <w:t>, integrantes de esta LXII Legislatura del H. Congreso del Estado de Yucatán.</w:t>
      </w:r>
    </w:p>
    <w:p w14:paraId="096649EC" w14:textId="77777777" w:rsidR="00902F52" w:rsidRDefault="00902F52" w:rsidP="00873FF8">
      <w:pPr>
        <w:spacing w:line="360" w:lineRule="auto"/>
        <w:ind w:right="5" w:firstLine="708"/>
        <w:jc w:val="both"/>
        <w:rPr>
          <w:rFonts w:ascii="Arial" w:hAnsi="Arial" w:cs="Arial"/>
          <w:sz w:val="22"/>
        </w:rPr>
      </w:pPr>
    </w:p>
    <w:p w14:paraId="342E9CE2" w14:textId="0576ACD2" w:rsidR="00902F52" w:rsidRDefault="00902F52" w:rsidP="00873FF8">
      <w:pPr>
        <w:spacing w:line="360" w:lineRule="auto"/>
        <w:ind w:right="5" w:firstLine="708"/>
        <w:jc w:val="both"/>
        <w:rPr>
          <w:rFonts w:ascii="Arial" w:hAnsi="Arial" w:cs="Arial"/>
          <w:bCs/>
          <w:color w:val="000000"/>
          <w:lang w:val="es-ES_tradnl"/>
        </w:rPr>
      </w:pPr>
      <w:r>
        <w:rPr>
          <w:rFonts w:ascii="Arial" w:hAnsi="Arial" w:cs="Arial"/>
          <w:bCs/>
          <w:color w:val="000000"/>
          <w:lang w:val="es-ES_tradnl"/>
        </w:rPr>
        <w:t>La</w:t>
      </w:r>
      <w:r w:rsidR="009A153D">
        <w:rPr>
          <w:rFonts w:ascii="Arial" w:hAnsi="Arial" w:cs="Arial"/>
          <w:bCs/>
          <w:color w:val="000000"/>
          <w:lang w:val="es-ES_tradnl"/>
        </w:rPr>
        <w:t>s</w:t>
      </w:r>
      <w:r>
        <w:rPr>
          <w:rFonts w:ascii="Arial" w:hAnsi="Arial" w:cs="Arial"/>
          <w:bCs/>
          <w:color w:val="000000"/>
          <w:lang w:val="es-ES_tradnl"/>
        </w:rPr>
        <w:t xml:space="preserve"> que suscribe</w:t>
      </w:r>
      <w:r w:rsidR="009A153D">
        <w:rPr>
          <w:rFonts w:ascii="Arial" w:hAnsi="Arial" w:cs="Arial"/>
          <w:bCs/>
          <w:color w:val="000000"/>
          <w:lang w:val="es-ES_tradnl"/>
        </w:rPr>
        <w:t>n</w:t>
      </w:r>
      <w:r>
        <w:rPr>
          <w:rFonts w:ascii="Arial" w:hAnsi="Arial" w:cs="Arial"/>
          <w:bCs/>
          <w:color w:val="000000"/>
          <w:lang w:val="es-ES_tradnl"/>
        </w:rPr>
        <w:t xml:space="preserve"> la iniciativa</w:t>
      </w:r>
      <w:r w:rsidRPr="00A355B7">
        <w:rPr>
          <w:rFonts w:ascii="Arial" w:hAnsi="Arial" w:cs="Arial"/>
          <w:bCs/>
          <w:color w:val="000000"/>
          <w:lang w:val="es-ES_tradnl"/>
        </w:rPr>
        <w:t xml:space="preserve">, en la parte conducente de su exposición de </w:t>
      </w:r>
      <w:r>
        <w:rPr>
          <w:rFonts w:ascii="Arial" w:hAnsi="Arial" w:cs="Arial"/>
          <w:bCs/>
          <w:color w:val="000000"/>
          <w:lang w:val="es-ES_tradnl"/>
        </w:rPr>
        <w:t>motivos, manifest</w:t>
      </w:r>
      <w:r w:rsidR="009A153D">
        <w:rPr>
          <w:rFonts w:ascii="Arial" w:hAnsi="Arial" w:cs="Arial"/>
          <w:bCs/>
          <w:color w:val="000000"/>
          <w:lang w:val="es-ES_tradnl"/>
        </w:rPr>
        <w:t>aron</w:t>
      </w:r>
      <w:r w:rsidRPr="00A355B7">
        <w:rPr>
          <w:rFonts w:ascii="Arial" w:hAnsi="Arial" w:cs="Arial"/>
          <w:bCs/>
          <w:color w:val="000000"/>
          <w:lang w:val="es-ES_tradnl"/>
        </w:rPr>
        <w:t xml:space="preserve"> lo siguiente:</w:t>
      </w:r>
    </w:p>
    <w:p w14:paraId="2A081390" w14:textId="77777777" w:rsidR="0004588D" w:rsidRDefault="0004588D" w:rsidP="0004588D">
      <w:pPr>
        <w:autoSpaceDE w:val="0"/>
        <w:autoSpaceDN w:val="0"/>
        <w:adjustRightInd w:val="0"/>
        <w:ind w:left="425" w:right="335"/>
        <w:jc w:val="both"/>
        <w:rPr>
          <w:rFonts w:ascii="Arial" w:hAnsi="Arial" w:cs="Arial"/>
          <w:sz w:val="22"/>
          <w:szCs w:val="22"/>
        </w:rPr>
      </w:pPr>
    </w:p>
    <w:p w14:paraId="413FD8B7" w14:textId="77777777" w:rsidR="009A153D" w:rsidRPr="00D07709" w:rsidRDefault="009A153D" w:rsidP="0004588D">
      <w:pPr>
        <w:autoSpaceDE w:val="0"/>
        <w:autoSpaceDN w:val="0"/>
        <w:adjustRightInd w:val="0"/>
        <w:ind w:left="425" w:right="335"/>
        <w:jc w:val="both"/>
        <w:rPr>
          <w:rFonts w:ascii="Arial" w:hAnsi="Arial" w:cs="Arial"/>
          <w:sz w:val="22"/>
          <w:szCs w:val="22"/>
        </w:rPr>
      </w:pPr>
      <w:r w:rsidRPr="00D07709">
        <w:rPr>
          <w:rFonts w:ascii="Arial" w:hAnsi="Arial" w:cs="Arial"/>
          <w:sz w:val="22"/>
          <w:szCs w:val="22"/>
        </w:rPr>
        <w:t>“…</w:t>
      </w:r>
    </w:p>
    <w:p w14:paraId="12E351C8" w14:textId="77777777" w:rsidR="0004588D" w:rsidRDefault="0004588D" w:rsidP="0004588D">
      <w:pPr>
        <w:autoSpaceDE w:val="0"/>
        <w:autoSpaceDN w:val="0"/>
        <w:adjustRightInd w:val="0"/>
        <w:ind w:left="425" w:right="335"/>
        <w:jc w:val="both"/>
        <w:rPr>
          <w:rFonts w:ascii="Arial" w:hAnsi="Arial" w:cs="Arial"/>
          <w:bCs/>
          <w:iCs/>
          <w:sz w:val="22"/>
          <w:szCs w:val="22"/>
          <w:lang w:val="es-MX"/>
        </w:rPr>
      </w:pPr>
    </w:p>
    <w:p w14:paraId="3310D6E3" w14:textId="77777777" w:rsidR="009A153D" w:rsidRPr="00D07709" w:rsidRDefault="009A153D" w:rsidP="0004588D">
      <w:pPr>
        <w:autoSpaceDE w:val="0"/>
        <w:autoSpaceDN w:val="0"/>
        <w:adjustRightInd w:val="0"/>
        <w:ind w:left="425" w:right="335"/>
        <w:jc w:val="both"/>
        <w:rPr>
          <w:rFonts w:ascii="Arial" w:hAnsi="Arial" w:cs="Arial"/>
          <w:bCs/>
          <w:iCs/>
          <w:sz w:val="22"/>
          <w:szCs w:val="22"/>
          <w:lang w:val="es-MX"/>
        </w:rPr>
      </w:pPr>
      <w:r w:rsidRPr="00D07709">
        <w:rPr>
          <w:rFonts w:ascii="Arial" w:hAnsi="Arial" w:cs="Arial"/>
          <w:bCs/>
          <w:iCs/>
          <w:sz w:val="22"/>
          <w:szCs w:val="22"/>
          <w:lang w:val="es-MX"/>
        </w:rPr>
        <w:t xml:space="preserve">La presente iniciativa pretende modificar diversos supuestos referentes al delito de Feminicidio. </w:t>
      </w:r>
    </w:p>
    <w:p w14:paraId="35C530A9" w14:textId="77777777" w:rsidR="0004588D" w:rsidRDefault="0004588D" w:rsidP="0004588D">
      <w:pPr>
        <w:autoSpaceDE w:val="0"/>
        <w:autoSpaceDN w:val="0"/>
        <w:adjustRightInd w:val="0"/>
        <w:ind w:left="425" w:right="335"/>
        <w:jc w:val="both"/>
        <w:rPr>
          <w:rFonts w:ascii="Arial" w:hAnsi="Arial" w:cs="Arial"/>
          <w:bCs/>
          <w:iCs/>
          <w:sz w:val="22"/>
          <w:szCs w:val="22"/>
          <w:lang w:val="es-MX"/>
        </w:rPr>
      </w:pPr>
    </w:p>
    <w:p w14:paraId="2810A1C7" w14:textId="77777777" w:rsidR="009A153D" w:rsidRPr="00D07709" w:rsidRDefault="009A153D" w:rsidP="0004588D">
      <w:pPr>
        <w:autoSpaceDE w:val="0"/>
        <w:autoSpaceDN w:val="0"/>
        <w:adjustRightInd w:val="0"/>
        <w:ind w:left="425" w:right="335"/>
        <w:jc w:val="both"/>
        <w:rPr>
          <w:rFonts w:ascii="Arial" w:hAnsi="Arial" w:cs="Arial"/>
          <w:bCs/>
          <w:iCs/>
          <w:sz w:val="22"/>
          <w:szCs w:val="22"/>
          <w:lang w:val="es-MX"/>
        </w:rPr>
      </w:pPr>
      <w:r w:rsidRPr="00D07709">
        <w:rPr>
          <w:rFonts w:ascii="Arial" w:hAnsi="Arial" w:cs="Arial"/>
          <w:bCs/>
          <w:iCs/>
          <w:sz w:val="22"/>
          <w:szCs w:val="22"/>
          <w:lang w:val="es-MX"/>
        </w:rPr>
        <w:t>Como primer punto, proponemos la modificación del artículo 394 Quinquies</w:t>
      </w:r>
      <w:r w:rsidRPr="00D07709">
        <w:rPr>
          <w:rFonts w:ascii="Arial" w:hAnsi="Arial" w:cs="Arial"/>
          <w:b/>
          <w:bCs/>
          <w:iCs/>
          <w:sz w:val="22"/>
          <w:szCs w:val="22"/>
          <w:lang w:val="es-MX"/>
        </w:rPr>
        <w:t xml:space="preserve"> </w:t>
      </w:r>
      <w:r w:rsidRPr="00D07709">
        <w:rPr>
          <w:rFonts w:ascii="Arial" w:hAnsi="Arial" w:cs="Arial"/>
          <w:bCs/>
          <w:iCs/>
          <w:sz w:val="22"/>
          <w:szCs w:val="22"/>
          <w:lang w:val="es-MX"/>
        </w:rPr>
        <w:t>en su primer párrafo, esto en virtud de que el citado párrafo hace alusión amplia a “razones de género” en la descripción de la conducta típica pudiendo crear confusión, pues en algunos casos se ha considerado que es necesario actualizar más de dos circunstancias para que el tipo penal sea aplicable, por lo que se plantea que el delito de feminicidio concurra una razón de género para tipificar el mismo y no varios de los supuestos contemplados en la legislación actual.</w:t>
      </w:r>
    </w:p>
    <w:p w14:paraId="68E8966A" w14:textId="77777777" w:rsidR="0004588D" w:rsidRDefault="0004588D" w:rsidP="0004588D">
      <w:pPr>
        <w:autoSpaceDE w:val="0"/>
        <w:autoSpaceDN w:val="0"/>
        <w:adjustRightInd w:val="0"/>
        <w:ind w:left="425" w:right="335"/>
        <w:jc w:val="both"/>
        <w:rPr>
          <w:rFonts w:ascii="Arial" w:hAnsi="Arial" w:cs="Arial"/>
          <w:bCs/>
          <w:iCs/>
          <w:sz w:val="22"/>
          <w:szCs w:val="22"/>
          <w:lang w:val="es-MX"/>
        </w:rPr>
      </w:pPr>
    </w:p>
    <w:p w14:paraId="211B0492" w14:textId="77777777" w:rsidR="009A153D" w:rsidRPr="00D07709" w:rsidRDefault="009A153D" w:rsidP="0004588D">
      <w:pPr>
        <w:autoSpaceDE w:val="0"/>
        <w:autoSpaceDN w:val="0"/>
        <w:adjustRightInd w:val="0"/>
        <w:ind w:left="425" w:right="335"/>
        <w:jc w:val="both"/>
        <w:rPr>
          <w:rFonts w:ascii="Arial" w:hAnsi="Arial" w:cs="Arial"/>
          <w:bCs/>
          <w:iCs/>
          <w:sz w:val="22"/>
          <w:szCs w:val="22"/>
          <w:lang w:val="es-MX"/>
        </w:rPr>
      </w:pPr>
      <w:r w:rsidRPr="00D07709">
        <w:rPr>
          <w:rFonts w:ascii="Arial" w:hAnsi="Arial" w:cs="Arial"/>
          <w:bCs/>
          <w:iCs/>
          <w:sz w:val="22"/>
          <w:szCs w:val="22"/>
          <w:lang w:val="es-MX"/>
        </w:rPr>
        <w:t>En lo que respecta a la Fracción III del citado numeral consideramos importante incluir como antecedentes de violencia los aspectos político y comunitario, como contextos de violencia previa en contra de la víctima además de los ya contemplados en la Ley Local, ya que en la actualidad no se están tomando en consideración estos tipos de violencia contra las mujeres que han sido muy concurrentes, en especial atención la violencia comunitaria; estas manifestaciones a las que se enfrentan las mujeres en los espacios públicos son toleradas, justificadas o minimizadas, y frecuentemente, cuando ellas se oponen a esta violencia, reciben aún más.</w:t>
      </w:r>
    </w:p>
    <w:p w14:paraId="3DDF443D" w14:textId="77777777" w:rsidR="0004588D" w:rsidRDefault="0004588D" w:rsidP="0004588D">
      <w:pPr>
        <w:autoSpaceDE w:val="0"/>
        <w:autoSpaceDN w:val="0"/>
        <w:adjustRightInd w:val="0"/>
        <w:ind w:left="425" w:right="335"/>
        <w:jc w:val="both"/>
        <w:rPr>
          <w:rFonts w:ascii="Arial" w:hAnsi="Arial" w:cs="Arial"/>
          <w:bCs/>
          <w:iCs/>
          <w:sz w:val="22"/>
          <w:szCs w:val="22"/>
          <w:lang w:val="es-MX"/>
        </w:rPr>
      </w:pPr>
    </w:p>
    <w:p w14:paraId="248B0E23" w14:textId="77777777" w:rsidR="009A153D" w:rsidRPr="00D07709" w:rsidRDefault="009A153D" w:rsidP="0004588D">
      <w:pPr>
        <w:autoSpaceDE w:val="0"/>
        <w:autoSpaceDN w:val="0"/>
        <w:adjustRightInd w:val="0"/>
        <w:ind w:left="425" w:right="335"/>
        <w:jc w:val="both"/>
        <w:rPr>
          <w:rFonts w:ascii="Arial" w:hAnsi="Arial" w:cs="Arial"/>
          <w:bCs/>
          <w:iCs/>
          <w:sz w:val="22"/>
          <w:szCs w:val="22"/>
          <w:lang w:val="es-MX"/>
        </w:rPr>
      </w:pPr>
      <w:r w:rsidRPr="00D07709">
        <w:rPr>
          <w:rFonts w:ascii="Arial" w:hAnsi="Arial" w:cs="Arial"/>
          <w:bCs/>
          <w:iCs/>
          <w:sz w:val="22"/>
          <w:szCs w:val="22"/>
          <w:lang w:val="es-MX"/>
        </w:rPr>
        <w:t>Esto se debe al sistema de valores que privilegia la figura del hombre al considerarle por “naturaleza” superior (por tanto las mujeres deben tolerar esta violencia, por ejemplo en el caso del acoso y hostigamiento sexual callejero), así como a las actitudes de discriminación contra ellas, y los prejuicios y estereotipos que las cosifican.</w:t>
      </w:r>
    </w:p>
    <w:p w14:paraId="3949A8EF" w14:textId="77777777" w:rsidR="0004588D" w:rsidRDefault="0004588D" w:rsidP="0004588D">
      <w:pPr>
        <w:autoSpaceDE w:val="0"/>
        <w:autoSpaceDN w:val="0"/>
        <w:adjustRightInd w:val="0"/>
        <w:ind w:left="425" w:right="335"/>
        <w:jc w:val="both"/>
        <w:rPr>
          <w:rFonts w:ascii="Arial" w:hAnsi="Arial" w:cs="Arial"/>
          <w:bCs/>
          <w:iCs/>
          <w:sz w:val="22"/>
          <w:szCs w:val="22"/>
          <w:lang w:val="es-MX"/>
        </w:rPr>
      </w:pPr>
    </w:p>
    <w:p w14:paraId="05AA17EE" w14:textId="77777777" w:rsidR="009A153D" w:rsidRPr="00D07709" w:rsidRDefault="009A153D" w:rsidP="0004588D">
      <w:pPr>
        <w:autoSpaceDE w:val="0"/>
        <w:autoSpaceDN w:val="0"/>
        <w:adjustRightInd w:val="0"/>
        <w:ind w:left="425" w:right="335"/>
        <w:jc w:val="both"/>
        <w:rPr>
          <w:rFonts w:ascii="Arial" w:hAnsi="Arial" w:cs="Arial"/>
          <w:bCs/>
          <w:iCs/>
          <w:sz w:val="22"/>
          <w:szCs w:val="22"/>
          <w:lang w:val="es-MX"/>
        </w:rPr>
      </w:pPr>
      <w:r w:rsidRPr="00D07709">
        <w:rPr>
          <w:rFonts w:ascii="Arial" w:hAnsi="Arial" w:cs="Arial"/>
          <w:bCs/>
          <w:iCs/>
          <w:sz w:val="22"/>
          <w:szCs w:val="22"/>
          <w:lang w:val="es-MX"/>
        </w:rPr>
        <w:t>Proponemos la modificación de la Fracción V, siendo que se considera importante señalar que exista alguna relación de superioridad o subordinación entre el sujeto activo y la víctima como lo puede ser en el ámbito laboral o docente. Ya que en estos espacios se suscitan relaciones entre sujetos activos y víctimas que han culminado en agresiones o transgresión de la integridad o la vida de las mujeres.</w:t>
      </w:r>
    </w:p>
    <w:p w14:paraId="59E2AB52" w14:textId="77777777" w:rsidR="0004588D" w:rsidRDefault="0004588D" w:rsidP="0004588D">
      <w:pPr>
        <w:autoSpaceDE w:val="0"/>
        <w:autoSpaceDN w:val="0"/>
        <w:adjustRightInd w:val="0"/>
        <w:ind w:left="425" w:right="335"/>
        <w:jc w:val="both"/>
        <w:rPr>
          <w:rFonts w:ascii="Arial" w:hAnsi="Arial" w:cs="Arial"/>
          <w:bCs/>
          <w:iCs/>
          <w:sz w:val="22"/>
          <w:szCs w:val="22"/>
          <w:lang w:val="es-MX"/>
        </w:rPr>
      </w:pPr>
    </w:p>
    <w:p w14:paraId="6964B650" w14:textId="77777777" w:rsidR="009A153D" w:rsidRPr="00D07709" w:rsidRDefault="009A153D" w:rsidP="0004588D">
      <w:pPr>
        <w:autoSpaceDE w:val="0"/>
        <w:autoSpaceDN w:val="0"/>
        <w:adjustRightInd w:val="0"/>
        <w:ind w:left="425" w:right="335"/>
        <w:jc w:val="both"/>
        <w:rPr>
          <w:rFonts w:ascii="Arial" w:hAnsi="Arial" w:cs="Arial"/>
          <w:bCs/>
          <w:iCs/>
          <w:sz w:val="22"/>
          <w:szCs w:val="22"/>
          <w:lang w:val="es-MX"/>
        </w:rPr>
      </w:pPr>
      <w:r w:rsidRPr="00D07709">
        <w:rPr>
          <w:rFonts w:ascii="Arial" w:hAnsi="Arial" w:cs="Arial"/>
          <w:bCs/>
          <w:iCs/>
          <w:sz w:val="22"/>
          <w:szCs w:val="22"/>
          <w:lang w:val="es-MX"/>
        </w:rPr>
        <w:t>Por lo que respecta a la Fracción VI, se concluye que en ocasiones las amenazas no se realizan directamente hacia la víctima, sino que, se pudieran realizar hacia personas del entorno cercano a esta. Al considerarse que las amenazas puedan realizarse de forma directa o indirecta abre la posibilidad que el Ministerio Público como autoridad investigadora, sustente como evidencias las amenazas a la integridad de la víctima hechas a personas de su entorno inmediato.</w:t>
      </w:r>
    </w:p>
    <w:p w14:paraId="67D3421A" w14:textId="77777777" w:rsidR="0004588D" w:rsidRDefault="0004588D" w:rsidP="0004588D">
      <w:pPr>
        <w:autoSpaceDE w:val="0"/>
        <w:autoSpaceDN w:val="0"/>
        <w:adjustRightInd w:val="0"/>
        <w:ind w:left="425" w:right="335"/>
        <w:jc w:val="both"/>
        <w:rPr>
          <w:rFonts w:ascii="Arial" w:hAnsi="Arial" w:cs="Arial"/>
          <w:bCs/>
          <w:iCs/>
          <w:sz w:val="22"/>
          <w:szCs w:val="22"/>
          <w:lang w:val="es-MX"/>
        </w:rPr>
      </w:pPr>
    </w:p>
    <w:p w14:paraId="57B30562" w14:textId="77777777" w:rsidR="009A153D" w:rsidRPr="00D07709" w:rsidRDefault="009A153D" w:rsidP="0004588D">
      <w:pPr>
        <w:autoSpaceDE w:val="0"/>
        <w:autoSpaceDN w:val="0"/>
        <w:adjustRightInd w:val="0"/>
        <w:ind w:left="425" w:right="335"/>
        <w:jc w:val="both"/>
        <w:rPr>
          <w:rFonts w:ascii="Arial" w:hAnsi="Arial" w:cs="Arial"/>
          <w:bCs/>
          <w:iCs/>
          <w:sz w:val="22"/>
          <w:szCs w:val="22"/>
          <w:lang w:val="es-MX"/>
        </w:rPr>
      </w:pPr>
      <w:r w:rsidRPr="00D07709">
        <w:rPr>
          <w:rFonts w:ascii="Arial" w:hAnsi="Arial" w:cs="Arial"/>
          <w:bCs/>
          <w:iCs/>
          <w:sz w:val="22"/>
          <w:szCs w:val="22"/>
          <w:lang w:val="es-MX"/>
        </w:rPr>
        <w:t>Proponemos la modificación de la Fracción VIII, al incluir dos nuevas conductas que son “depositar” y “arrojar”, estos dos supuestos señalan la intención de desaparecer el cadáver de la víctima o bien de colocarlo en lugares denigrantes o degradantes; “depositar” significa: poner, dejar, colocar en un sitio determinado, mientras que “arrojar” significa: impeler con violencia algo o echarlo. Estos conceptos son fundamentalmente distintos de los ya previstos en el Código Penal, pues que el cuerpo sea “arrojado” o “depositado” no implica necesariamente que se encuentre a la vista de cualquier persona de manera inmediata, lo que permite aplicar la circunstancia a las situaciones en que se arroja el cuerpo dentro de bolsas junto con la basura con la intención de desaparecer el cadáver o dar signos de degradación o menosprecio, siendo estas nuevas conductas un complemento a las ya contempladas en la Legislación Penal de nuestro Estado.</w:t>
      </w:r>
    </w:p>
    <w:p w14:paraId="2E9BCD11" w14:textId="77777777" w:rsidR="0004588D" w:rsidRDefault="0004588D" w:rsidP="0004588D">
      <w:pPr>
        <w:autoSpaceDE w:val="0"/>
        <w:autoSpaceDN w:val="0"/>
        <w:adjustRightInd w:val="0"/>
        <w:ind w:left="425" w:right="335"/>
        <w:jc w:val="both"/>
        <w:rPr>
          <w:rFonts w:ascii="Arial" w:hAnsi="Arial" w:cs="Arial"/>
          <w:bCs/>
          <w:iCs/>
          <w:sz w:val="22"/>
          <w:szCs w:val="22"/>
          <w:lang w:val="es-MX"/>
        </w:rPr>
      </w:pPr>
    </w:p>
    <w:p w14:paraId="09E27724" w14:textId="77777777" w:rsidR="009A153D" w:rsidRPr="00D07709" w:rsidRDefault="009A153D" w:rsidP="0004588D">
      <w:pPr>
        <w:autoSpaceDE w:val="0"/>
        <w:autoSpaceDN w:val="0"/>
        <w:adjustRightInd w:val="0"/>
        <w:ind w:left="425" w:right="335"/>
        <w:jc w:val="both"/>
        <w:rPr>
          <w:rFonts w:ascii="Arial" w:hAnsi="Arial" w:cs="Arial"/>
          <w:bCs/>
          <w:iCs/>
          <w:sz w:val="22"/>
          <w:szCs w:val="22"/>
          <w:lang w:val="es-MX"/>
        </w:rPr>
      </w:pPr>
      <w:r w:rsidRPr="00D07709">
        <w:rPr>
          <w:rFonts w:ascii="Arial" w:hAnsi="Arial" w:cs="Arial"/>
          <w:bCs/>
          <w:iCs/>
          <w:sz w:val="22"/>
          <w:szCs w:val="22"/>
          <w:lang w:val="es-MX"/>
        </w:rPr>
        <w:t>Por último, consideramos importante la inclusión de una nueva agravante, el cual sería el uso de enervantes y sustancias psicotrópicas para vencer la voluntad de la víctima previamente a cometer el hecho ilícito, es también un ejemplo de instrumentalización de la mujer, reducida a un cuerpo disponible para la satisfacción masculina. Esta conducta no constituye por sí misma una razón de género, pero coloca a la mujer en especial situación de vulnerabilidad, pues le imposibilita la solicitud de auxilio, se distingue de la incomunicación porque implica inducir a la víctima a un estado de inconsciencia.</w:t>
      </w:r>
    </w:p>
    <w:p w14:paraId="2A16D50D" w14:textId="77777777" w:rsidR="0004588D" w:rsidRDefault="0004588D" w:rsidP="0004588D">
      <w:pPr>
        <w:autoSpaceDE w:val="0"/>
        <w:autoSpaceDN w:val="0"/>
        <w:adjustRightInd w:val="0"/>
        <w:ind w:left="425" w:right="335"/>
        <w:jc w:val="both"/>
        <w:rPr>
          <w:rFonts w:ascii="Arial" w:hAnsi="Arial" w:cs="Arial"/>
          <w:sz w:val="22"/>
          <w:szCs w:val="22"/>
          <w:lang w:val="es-MX"/>
        </w:rPr>
      </w:pPr>
    </w:p>
    <w:p w14:paraId="107642DE" w14:textId="77777777" w:rsidR="009A153D" w:rsidRPr="00D07709" w:rsidRDefault="009A153D" w:rsidP="0004588D">
      <w:pPr>
        <w:autoSpaceDE w:val="0"/>
        <w:autoSpaceDN w:val="0"/>
        <w:adjustRightInd w:val="0"/>
        <w:ind w:left="425" w:right="335"/>
        <w:jc w:val="both"/>
        <w:rPr>
          <w:rFonts w:ascii="Arial" w:hAnsi="Arial" w:cs="Arial"/>
          <w:sz w:val="22"/>
          <w:szCs w:val="22"/>
          <w:lang w:val="es-MX"/>
        </w:rPr>
      </w:pPr>
      <w:r w:rsidRPr="00D07709">
        <w:rPr>
          <w:rFonts w:ascii="Arial" w:hAnsi="Arial" w:cs="Arial"/>
          <w:sz w:val="22"/>
          <w:szCs w:val="22"/>
          <w:lang w:val="es-MX"/>
        </w:rPr>
        <w:t>…”</w:t>
      </w:r>
    </w:p>
    <w:p w14:paraId="48F81F53" w14:textId="77777777" w:rsidR="0004588D" w:rsidRDefault="0004588D" w:rsidP="0004588D">
      <w:pPr>
        <w:pStyle w:val="Textoindependiente"/>
        <w:spacing w:line="360" w:lineRule="auto"/>
        <w:ind w:firstLine="709"/>
        <w:rPr>
          <w:rFonts w:ascii="Arial" w:hAnsi="Arial" w:cs="Arial"/>
          <w:sz w:val="24"/>
          <w:szCs w:val="24"/>
          <w:lang w:val="es-MX"/>
        </w:rPr>
      </w:pPr>
    </w:p>
    <w:p w14:paraId="0502C787" w14:textId="0A90E9EC" w:rsidR="009A153D" w:rsidRDefault="00D07709" w:rsidP="0004588D">
      <w:pPr>
        <w:pStyle w:val="Textoindependiente"/>
        <w:spacing w:line="360" w:lineRule="auto"/>
        <w:ind w:firstLine="709"/>
        <w:rPr>
          <w:rFonts w:ascii="Arial" w:hAnsi="Arial" w:cs="Arial"/>
          <w:sz w:val="24"/>
          <w:szCs w:val="24"/>
        </w:rPr>
      </w:pPr>
      <w:r>
        <w:rPr>
          <w:rFonts w:ascii="Arial" w:hAnsi="Arial" w:cs="Arial"/>
          <w:sz w:val="24"/>
          <w:szCs w:val="24"/>
          <w:lang w:val="es-MX"/>
        </w:rPr>
        <w:t xml:space="preserve">Tal y como </w:t>
      </w:r>
      <w:r w:rsidR="009A153D">
        <w:rPr>
          <w:rFonts w:ascii="Arial" w:hAnsi="Arial" w:cs="Arial"/>
          <w:sz w:val="24"/>
          <w:szCs w:val="24"/>
        </w:rPr>
        <w:t xml:space="preserve">se ha señalado </w:t>
      </w:r>
      <w:r>
        <w:rPr>
          <w:rFonts w:ascii="Arial" w:hAnsi="Arial" w:cs="Arial"/>
          <w:sz w:val="24"/>
          <w:szCs w:val="24"/>
        </w:rPr>
        <w:t>previamente</w:t>
      </w:r>
      <w:r w:rsidR="009A153D">
        <w:rPr>
          <w:rFonts w:ascii="Arial" w:hAnsi="Arial" w:cs="Arial"/>
          <w:sz w:val="24"/>
          <w:szCs w:val="24"/>
        </w:rPr>
        <w:t xml:space="preserve">, en sesión ordinaria </w:t>
      </w:r>
      <w:r w:rsidR="009A153D" w:rsidRPr="0047795D">
        <w:rPr>
          <w:rFonts w:ascii="Arial" w:hAnsi="Arial" w:cs="Arial"/>
          <w:sz w:val="24"/>
          <w:szCs w:val="24"/>
        </w:rPr>
        <w:t xml:space="preserve">de fecha </w:t>
      </w:r>
      <w:r w:rsidR="009A153D">
        <w:rPr>
          <w:rFonts w:ascii="Arial" w:hAnsi="Arial" w:cs="Arial"/>
          <w:sz w:val="24"/>
          <w:szCs w:val="24"/>
        </w:rPr>
        <w:t>18</w:t>
      </w:r>
      <w:r w:rsidR="00873FF8">
        <w:rPr>
          <w:rFonts w:ascii="Arial" w:hAnsi="Arial" w:cs="Arial"/>
          <w:sz w:val="24"/>
          <w:szCs w:val="24"/>
        </w:rPr>
        <w:t xml:space="preserve"> </w:t>
      </w:r>
      <w:r w:rsidR="009A153D" w:rsidRPr="0047795D">
        <w:rPr>
          <w:rFonts w:ascii="Arial" w:hAnsi="Arial" w:cs="Arial"/>
          <w:sz w:val="24"/>
          <w:szCs w:val="24"/>
        </w:rPr>
        <w:t xml:space="preserve">de </w:t>
      </w:r>
      <w:r w:rsidR="009A153D">
        <w:rPr>
          <w:rFonts w:ascii="Arial" w:hAnsi="Arial" w:cs="Arial"/>
          <w:sz w:val="24"/>
          <w:szCs w:val="24"/>
        </w:rPr>
        <w:t xml:space="preserve">septiembre de 2020, fue turnada la iniciativa antes descrita a esta </w:t>
      </w:r>
      <w:r w:rsidR="002E17DE">
        <w:rPr>
          <w:rFonts w:ascii="Arial" w:hAnsi="Arial" w:cs="Arial"/>
          <w:sz w:val="24"/>
          <w:szCs w:val="24"/>
        </w:rPr>
        <w:t>C</w:t>
      </w:r>
      <w:r w:rsidR="009A153D">
        <w:rPr>
          <w:rFonts w:ascii="Arial" w:hAnsi="Arial" w:cs="Arial"/>
          <w:sz w:val="24"/>
          <w:szCs w:val="24"/>
        </w:rPr>
        <w:t xml:space="preserve">omisión </w:t>
      </w:r>
      <w:r w:rsidR="002E17DE">
        <w:rPr>
          <w:rFonts w:ascii="Arial" w:hAnsi="Arial" w:cs="Arial"/>
          <w:sz w:val="24"/>
          <w:szCs w:val="24"/>
        </w:rPr>
        <w:t>P</w:t>
      </w:r>
      <w:r w:rsidR="009A153D">
        <w:rPr>
          <w:rFonts w:ascii="Arial" w:hAnsi="Arial" w:cs="Arial"/>
          <w:sz w:val="24"/>
          <w:szCs w:val="24"/>
        </w:rPr>
        <w:t xml:space="preserve">ermanente de Justicia y Seguridad Pública, para su análisis, estudio y dictamen respectivo; la cual, en sesión de trabajo de esta </w:t>
      </w:r>
      <w:r w:rsidR="003F1D91">
        <w:rPr>
          <w:rFonts w:ascii="Arial" w:hAnsi="Arial" w:cs="Arial"/>
          <w:sz w:val="24"/>
          <w:szCs w:val="24"/>
        </w:rPr>
        <w:t>c</w:t>
      </w:r>
      <w:r w:rsidR="009A153D">
        <w:rPr>
          <w:rFonts w:ascii="Arial" w:hAnsi="Arial" w:cs="Arial"/>
          <w:sz w:val="24"/>
          <w:szCs w:val="24"/>
        </w:rPr>
        <w:t xml:space="preserve">omisión </w:t>
      </w:r>
      <w:r w:rsidR="003F1D91">
        <w:rPr>
          <w:rFonts w:ascii="Arial" w:hAnsi="Arial" w:cs="Arial"/>
          <w:sz w:val="24"/>
          <w:szCs w:val="24"/>
        </w:rPr>
        <w:t>p</w:t>
      </w:r>
      <w:r w:rsidR="009A153D">
        <w:rPr>
          <w:rFonts w:ascii="Arial" w:hAnsi="Arial" w:cs="Arial"/>
          <w:sz w:val="24"/>
          <w:szCs w:val="24"/>
        </w:rPr>
        <w:t>ermanente de fecha 24 del mismo mes y año, fue distribuida a las diputadas y diputados integrantes.</w:t>
      </w:r>
    </w:p>
    <w:p w14:paraId="34D0970F" w14:textId="77777777" w:rsidR="009A153D" w:rsidRPr="00A355B7" w:rsidRDefault="009A153D" w:rsidP="0004588D">
      <w:pPr>
        <w:spacing w:line="360" w:lineRule="auto"/>
        <w:ind w:right="5" w:firstLine="709"/>
        <w:jc w:val="both"/>
        <w:rPr>
          <w:rFonts w:ascii="Arial" w:hAnsi="Arial" w:cs="Arial"/>
          <w:bCs/>
          <w:color w:val="000000"/>
          <w:lang w:val="es-ES_tradnl"/>
        </w:rPr>
      </w:pPr>
    </w:p>
    <w:p w14:paraId="38FA6216" w14:textId="733185AE" w:rsidR="009A153D" w:rsidRDefault="004F1BCD" w:rsidP="0004588D">
      <w:pPr>
        <w:spacing w:line="360" w:lineRule="auto"/>
        <w:ind w:right="5" w:firstLine="709"/>
        <w:jc w:val="both"/>
        <w:rPr>
          <w:rFonts w:ascii="Arial" w:hAnsi="Arial" w:cs="Arial"/>
          <w:bCs/>
          <w:color w:val="000000"/>
        </w:rPr>
      </w:pPr>
      <w:r>
        <w:rPr>
          <w:rFonts w:ascii="Arial" w:hAnsi="Arial" w:cs="Arial"/>
          <w:b/>
          <w:bCs/>
          <w:color w:val="000000"/>
          <w:lang w:val="es-ES_tradnl"/>
        </w:rPr>
        <w:t>SÉPTIMO</w:t>
      </w:r>
      <w:r w:rsidR="009A153D">
        <w:rPr>
          <w:rFonts w:ascii="Arial" w:hAnsi="Arial" w:cs="Arial"/>
          <w:b/>
          <w:bCs/>
          <w:color w:val="000000"/>
          <w:lang w:val="es-ES_tradnl"/>
        </w:rPr>
        <w:t>.</w:t>
      </w:r>
      <w:r w:rsidR="009A153D" w:rsidRPr="00B96506">
        <w:rPr>
          <w:rFonts w:ascii="Arial" w:hAnsi="Arial" w:cs="Arial"/>
          <w:b/>
          <w:bCs/>
          <w:color w:val="000000"/>
          <w:lang w:val="es-ES_tradnl"/>
        </w:rPr>
        <w:t xml:space="preserve"> </w:t>
      </w:r>
      <w:r w:rsidR="009A153D">
        <w:rPr>
          <w:rFonts w:ascii="Arial" w:hAnsi="Arial" w:cs="Arial"/>
          <w:color w:val="000000"/>
          <w:lang w:val="es-ES_tradnl"/>
        </w:rPr>
        <w:t>As</w:t>
      </w:r>
      <w:r w:rsidR="004D37D3">
        <w:rPr>
          <w:rFonts w:ascii="Arial" w:hAnsi="Arial" w:cs="Arial"/>
          <w:color w:val="000000"/>
          <w:lang w:val="es-ES_tradnl"/>
        </w:rPr>
        <w:t>i</w:t>
      </w:r>
      <w:r w:rsidR="009A153D">
        <w:rPr>
          <w:rFonts w:ascii="Arial" w:hAnsi="Arial" w:cs="Arial"/>
          <w:color w:val="000000"/>
          <w:lang w:val="es-ES_tradnl"/>
        </w:rPr>
        <w:t xml:space="preserve">mismo, con </w:t>
      </w:r>
      <w:r w:rsidR="009A153D" w:rsidRPr="00FA0412">
        <w:rPr>
          <w:rFonts w:ascii="Arial" w:hAnsi="Arial" w:cs="Arial"/>
          <w:bCs/>
          <w:color w:val="000000"/>
          <w:lang w:val="es-ES_tradnl"/>
        </w:rPr>
        <w:t>fecha</w:t>
      </w:r>
      <w:r w:rsidR="009A153D">
        <w:rPr>
          <w:rFonts w:ascii="Arial" w:hAnsi="Arial" w:cs="Arial"/>
          <w:bCs/>
          <w:color w:val="000000"/>
          <w:lang w:val="es-ES_tradnl"/>
        </w:rPr>
        <w:t xml:space="preserve"> </w:t>
      </w:r>
      <w:r w:rsidR="005A283E">
        <w:rPr>
          <w:rFonts w:ascii="Arial" w:hAnsi="Arial" w:cs="Arial"/>
          <w:bCs/>
          <w:color w:val="000000"/>
          <w:lang w:val="es-ES_tradnl"/>
        </w:rPr>
        <w:t>23</w:t>
      </w:r>
      <w:bookmarkStart w:id="0" w:name="_GoBack"/>
      <w:bookmarkEnd w:id="0"/>
      <w:r w:rsidR="009A153D" w:rsidRPr="005C2B9A">
        <w:rPr>
          <w:rFonts w:ascii="Arial" w:hAnsi="Arial" w:cs="Arial"/>
          <w:bCs/>
          <w:color w:val="000000"/>
          <w:lang w:val="es-ES_tradnl"/>
        </w:rPr>
        <w:t xml:space="preserve"> de </w:t>
      </w:r>
      <w:r w:rsidR="0056314D">
        <w:rPr>
          <w:rFonts w:ascii="Arial" w:hAnsi="Arial" w:cs="Arial"/>
          <w:bCs/>
          <w:color w:val="000000"/>
          <w:lang w:val="es-ES_tradnl"/>
        </w:rPr>
        <w:t xml:space="preserve">septiembre </w:t>
      </w:r>
      <w:r w:rsidR="009A153D">
        <w:rPr>
          <w:rFonts w:ascii="Arial" w:hAnsi="Arial" w:cs="Arial"/>
          <w:bCs/>
          <w:color w:val="000000"/>
          <w:lang w:val="es-ES_tradnl"/>
        </w:rPr>
        <w:t>de 2020, se presentó</w:t>
      </w:r>
      <w:r w:rsidR="009A153D" w:rsidRPr="00B57D5F">
        <w:rPr>
          <w:rFonts w:ascii="Arial" w:hAnsi="Arial" w:cs="Arial"/>
          <w:bCs/>
          <w:color w:val="000000"/>
        </w:rPr>
        <w:t xml:space="preserve"> </w:t>
      </w:r>
      <w:r w:rsidR="0056314D">
        <w:rPr>
          <w:rFonts w:ascii="Arial" w:hAnsi="Arial" w:cs="Arial"/>
          <w:bCs/>
          <w:color w:val="000000"/>
          <w:lang w:val="es-ES_tradnl"/>
        </w:rPr>
        <w:t>la iniciativa con proyecto de decreto por el que se adiciona un párrafo, se reforma una fracción y se adicionan diversas fracciones al Código Penal del Estado de Yuca</w:t>
      </w:r>
      <w:r w:rsidR="00323BAB">
        <w:rPr>
          <w:rFonts w:ascii="Arial" w:hAnsi="Arial" w:cs="Arial"/>
          <w:bCs/>
          <w:color w:val="000000"/>
          <w:lang w:val="es-ES_tradnl"/>
        </w:rPr>
        <w:t>tán en materia de tentativa de f</w:t>
      </w:r>
      <w:r w:rsidR="0056314D">
        <w:rPr>
          <w:rFonts w:ascii="Arial" w:hAnsi="Arial" w:cs="Arial"/>
          <w:bCs/>
          <w:color w:val="000000"/>
          <w:lang w:val="es-ES_tradnl"/>
        </w:rPr>
        <w:t xml:space="preserve">eminicidio y </w:t>
      </w:r>
      <w:r w:rsidR="00323BAB">
        <w:rPr>
          <w:rFonts w:ascii="Arial" w:hAnsi="Arial" w:cs="Arial"/>
          <w:bCs/>
          <w:color w:val="000000"/>
          <w:lang w:val="es-ES_tradnl"/>
        </w:rPr>
        <w:t>f</w:t>
      </w:r>
      <w:r w:rsidR="0056314D">
        <w:rPr>
          <w:rFonts w:ascii="Arial" w:hAnsi="Arial" w:cs="Arial"/>
          <w:bCs/>
          <w:color w:val="000000"/>
          <w:lang w:val="es-ES_tradnl"/>
        </w:rPr>
        <w:t xml:space="preserve">eminicidio, suscrita por la </w:t>
      </w:r>
      <w:r w:rsidR="009F5512">
        <w:rPr>
          <w:rFonts w:ascii="Arial" w:hAnsi="Arial" w:cs="Arial"/>
          <w:bCs/>
          <w:color w:val="000000"/>
          <w:lang w:val="es-ES_tradnl"/>
        </w:rPr>
        <w:t>d</w:t>
      </w:r>
      <w:r w:rsidR="0056314D">
        <w:rPr>
          <w:rFonts w:ascii="Arial" w:hAnsi="Arial" w:cs="Arial"/>
          <w:bCs/>
          <w:color w:val="000000"/>
          <w:lang w:val="es-ES_tradnl"/>
        </w:rPr>
        <w:t>iputada Kathia María Bolio Pinelo</w:t>
      </w:r>
      <w:r w:rsidR="009A153D">
        <w:rPr>
          <w:rFonts w:ascii="Arial" w:hAnsi="Arial" w:cs="Arial"/>
          <w:bCs/>
          <w:color w:val="000000"/>
          <w:lang w:val="es-ES_tradnl"/>
        </w:rPr>
        <w:t xml:space="preserve">, diputada de la </w:t>
      </w:r>
      <w:r w:rsidR="009F5512">
        <w:rPr>
          <w:rFonts w:ascii="Arial" w:hAnsi="Arial" w:cs="Arial"/>
          <w:bCs/>
          <w:color w:val="000000"/>
          <w:lang w:val="es-ES_tradnl"/>
        </w:rPr>
        <w:t>f</w:t>
      </w:r>
      <w:r w:rsidR="009A153D">
        <w:rPr>
          <w:rFonts w:ascii="Arial" w:hAnsi="Arial" w:cs="Arial"/>
          <w:bCs/>
          <w:color w:val="000000"/>
          <w:lang w:val="es-ES_tradnl"/>
        </w:rPr>
        <w:t xml:space="preserve">racción </w:t>
      </w:r>
      <w:r w:rsidR="009F5512">
        <w:rPr>
          <w:rFonts w:ascii="Arial" w:hAnsi="Arial" w:cs="Arial"/>
          <w:bCs/>
          <w:color w:val="000000"/>
          <w:lang w:val="es-ES_tradnl"/>
        </w:rPr>
        <w:t>l</w:t>
      </w:r>
      <w:r w:rsidR="009A153D">
        <w:rPr>
          <w:rFonts w:ascii="Arial" w:hAnsi="Arial" w:cs="Arial"/>
          <w:bCs/>
          <w:color w:val="000000"/>
          <w:lang w:val="es-ES_tradnl"/>
        </w:rPr>
        <w:t>egislativa de</w:t>
      </w:r>
      <w:r w:rsidR="0056314D">
        <w:rPr>
          <w:rFonts w:ascii="Arial" w:hAnsi="Arial" w:cs="Arial"/>
          <w:bCs/>
          <w:color w:val="000000"/>
          <w:lang w:val="es-ES_tradnl"/>
        </w:rPr>
        <w:t>l Partido Acción Nacional</w:t>
      </w:r>
      <w:r w:rsidR="009A153D">
        <w:rPr>
          <w:rFonts w:ascii="Arial" w:hAnsi="Arial" w:cs="Arial"/>
          <w:bCs/>
          <w:color w:val="000000"/>
          <w:lang w:val="es-ES_tradnl"/>
        </w:rPr>
        <w:t>, integrante de la LXII Legislatura del H. Congreso del Estado de Yucatán.</w:t>
      </w:r>
    </w:p>
    <w:p w14:paraId="7891C1DA" w14:textId="77777777" w:rsidR="009A153D" w:rsidRDefault="009A153D" w:rsidP="0004588D">
      <w:pPr>
        <w:spacing w:line="360" w:lineRule="auto"/>
        <w:ind w:right="5" w:firstLine="709"/>
        <w:jc w:val="both"/>
        <w:rPr>
          <w:rFonts w:ascii="Arial" w:hAnsi="Arial" w:cs="Arial"/>
          <w:sz w:val="22"/>
        </w:rPr>
      </w:pPr>
    </w:p>
    <w:p w14:paraId="0AC6BC90" w14:textId="3AC00230" w:rsidR="009A153D" w:rsidRDefault="009A153D" w:rsidP="0004588D">
      <w:pPr>
        <w:spacing w:line="360" w:lineRule="auto"/>
        <w:ind w:right="5" w:firstLine="709"/>
        <w:jc w:val="both"/>
        <w:rPr>
          <w:rFonts w:ascii="Arial" w:hAnsi="Arial" w:cs="Arial"/>
          <w:bCs/>
          <w:color w:val="000000"/>
          <w:lang w:val="es-ES_tradnl"/>
        </w:rPr>
      </w:pPr>
      <w:r>
        <w:rPr>
          <w:rFonts w:ascii="Arial" w:hAnsi="Arial" w:cs="Arial"/>
          <w:bCs/>
          <w:color w:val="000000"/>
          <w:lang w:val="es-ES_tradnl"/>
        </w:rPr>
        <w:t>La que suscribe la iniciativa</w:t>
      </w:r>
      <w:r w:rsidRPr="00A355B7">
        <w:rPr>
          <w:rFonts w:ascii="Arial" w:hAnsi="Arial" w:cs="Arial"/>
          <w:bCs/>
          <w:color w:val="000000"/>
          <w:lang w:val="es-ES_tradnl"/>
        </w:rPr>
        <w:t xml:space="preserve">, en la parte conducente de su exposición de </w:t>
      </w:r>
      <w:r>
        <w:rPr>
          <w:rFonts w:ascii="Arial" w:hAnsi="Arial" w:cs="Arial"/>
          <w:bCs/>
          <w:color w:val="000000"/>
          <w:lang w:val="es-ES_tradnl"/>
        </w:rPr>
        <w:t>motivos, manifest</w:t>
      </w:r>
      <w:r w:rsidR="0056314D">
        <w:rPr>
          <w:rFonts w:ascii="Arial" w:hAnsi="Arial" w:cs="Arial"/>
          <w:bCs/>
          <w:color w:val="000000"/>
          <w:lang w:val="es-ES_tradnl"/>
        </w:rPr>
        <w:t>ó</w:t>
      </w:r>
      <w:r w:rsidRPr="00A355B7">
        <w:rPr>
          <w:rFonts w:ascii="Arial" w:hAnsi="Arial" w:cs="Arial"/>
          <w:bCs/>
          <w:color w:val="000000"/>
          <w:lang w:val="es-ES_tradnl"/>
        </w:rPr>
        <w:t xml:space="preserve"> lo siguiente:</w:t>
      </w:r>
    </w:p>
    <w:p w14:paraId="3D6377EA" w14:textId="77777777" w:rsidR="00043461" w:rsidRDefault="00043461" w:rsidP="00043461">
      <w:pPr>
        <w:autoSpaceDE w:val="0"/>
        <w:autoSpaceDN w:val="0"/>
        <w:adjustRightInd w:val="0"/>
        <w:ind w:left="425" w:right="335"/>
        <w:jc w:val="both"/>
        <w:rPr>
          <w:rFonts w:ascii="Arial" w:hAnsi="Arial" w:cs="Arial"/>
          <w:sz w:val="22"/>
          <w:szCs w:val="22"/>
        </w:rPr>
      </w:pPr>
    </w:p>
    <w:p w14:paraId="0082B81C" w14:textId="77777777" w:rsidR="009A153D" w:rsidRPr="00801A4F" w:rsidRDefault="009A153D" w:rsidP="00043461">
      <w:pPr>
        <w:autoSpaceDE w:val="0"/>
        <w:autoSpaceDN w:val="0"/>
        <w:adjustRightInd w:val="0"/>
        <w:ind w:left="425" w:right="335"/>
        <w:jc w:val="both"/>
        <w:rPr>
          <w:rFonts w:ascii="Arial" w:hAnsi="Arial" w:cs="Arial"/>
          <w:sz w:val="22"/>
          <w:szCs w:val="22"/>
        </w:rPr>
      </w:pPr>
      <w:r w:rsidRPr="00801A4F">
        <w:rPr>
          <w:rFonts w:ascii="Arial" w:hAnsi="Arial" w:cs="Arial"/>
          <w:sz w:val="22"/>
          <w:szCs w:val="22"/>
        </w:rPr>
        <w:t>“…</w:t>
      </w:r>
    </w:p>
    <w:p w14:paraId="2BFC215A" w14:textId="77777777" w:rsidR="00043461" w:rsidRDefault="00043461" w:rsidP="00043461">
      <w:pPr>
        <w:autoSpaceDE w:val="0"/>
        <w:autoSpaceDN w:val="0"/>
        <w:adjustRightInd w:val="0"/>
        <w:ind w:left="425" w:right="335"/>
        <w:jc w:val="both"/>
        <w:rPr>
          <w:rFonts w:ascii="Arial" w:hAnsi="Arial" w:cs="Arial"/>
          <w:bCs/>
          <w:iCs/>
          <w:sz w:val="22"/>
          <w:szCs w:val="22"/>
          <w:lang w:val="es-MX"/>
        </w:rPr>
      </w:pPr>
    </w:p>
    <w:p w14:paraId="2B3FEB21" w14:textId="77777777" w:rsidR="0056314D" w:rsidRPr="00801A4F" w:rsidRDefault="0056314D" w:rsidP="00043461">
      <w:pPr>
        <w:autoSpaceDE w:val="0"/>
        <w:autoSpaceDN w:val="0"/>
        <w:adjustRightInd w:val="0"/>
        <w:ind w:left="425" w:right="335"/>
        <w:jc w:val="both"/>
        <w:rPr>
          <w:rFonts w:ascii="Arial" w:hAnsi="Arial" w:cs="Arial"/>
          <w:bCs/>
          <w:iCs/>
          <w:sz w:val="22"/>
          <w:szCs w:val="22"/>
          <w:lang w:val="es-MX"/>
        </w:rPr>
      </w:pPr>
      <w:r w:rsidRPr="00801A4F">
        <w:rPr>
          <w:rFonts w:ascii="Arial" w:hAnsi="Arial" w:cs="Arial"/>
          <w:bCs/>
          <w:iCs/>
          <w:sz w:val="22"/>
          <w:szCs w:val="22"/>
          <w:lang w:val="es-MX"/>
        </w:rPr>
        <w:t xml:space="preserve">En esta propuesta de iniciativa se plantean dos acciones claves, la primera consiste en evitar que la tentativa de feminicidio se siga sustituyendo por otro tipo de delito, es decir que se evite que quienes hayan intentado asesinar a una mujer por razones de género evadan la justicia o reciban sanciones con penas mínimas que no tienen absolutamente nada que ver con el delito que pretendían cometer, como lo es la tentativa de feminicidio, que debe considerarse al igual que el delito de feminicidio como un delito grave, y en ese sentido castigarse. </w:t>
      </w:r>
    </w:p>
    <w:p w14:paraId="02984F44" w14:textId="77777777" w:rsidR="00043461" w:rsidRDefault="00043461" w:rsidP="00043461">
      <w:pPr>
        <w:autoSpaceDE w:val="0"/>
        <w:autoSpaceDN w:val="0"/>
        <w:adjustRightInd w:val="0"/>
        <w:ind w:left="425" w:right="335"/>
        <w:jc w:val="both"/>
        <w:rPr>
          <w:rFonts w:ascii="Arial" w:hAnsi="Arial" w:cs="Arial"/>
          <w:bCs/>
          <w:iCs/>
          <w:sz w:val="22"/>
          <w:szCs w:val="22"/>
          <w:lang w:val="es-MX"/>
        </w:rPr>
      </w:pPr>
    </w:p>
    <w:p w14:paraId="4E2C25A8" w14:textId="77777777" w:rsidR="0056314D" w:rsidRPr="00801A4F" w:rsidRDefault="0056314D" w:rsidP="00043461">
      <w:pPr>
        <w:autoSpaceDE w:val="0"/>
        <w:autoSpaceDN w:val="0"/>
        <w:adjustRightInd w:val="0"/>
        <w:ind w:left="425" w:right="335"/>
        <w:jc w:val="both"/>
        <w:rPr>
          <w:rFonts w:ascii="Arial" w:hAnsi="Arial" w:cs="Arial"/>
          <w:bCs/>
          <w:iCs/>
          <w:sz w:val="22"/>
          <w:szCs w:val="22"/>
          <w:lang w:val="es-MX"/>
        </w:rPr>
      </w:pPr>
      <w:r w:rsidRPr="00801A4F">
        <w:rPr>
          <w:rFonts w:ascii="Arial" w:hAnsi="Arial" w:cs="Arial"/>
          <w:bCs/>
          <w:iCs/>
          <w:sz w:val="22"/>
          <w:szCs w:val="22"/>
          <w:lang w:val="es-MX"/>
        </w:rPr>
        <w:t xml:space="preserve">Existe desconfianza por parte de las mujeres hacia quienes imparten justicia, por eso las manifestaciones, por eso las protestas desbordadas pero que son totalmente justificadas, para combatir y visibilizar la violencia que sufren las mujeres que representa una violación a sus derechos humanos y libertades fundamentales, por eso </w:t>
      </w:r>
      <w:bookmarkStart w:id="1" w:name="_Hlk51607872"/>
      <w:r w:rsidRPr="00801A4F">
        <w:rPr>
          <w:rFonts w:ascii="Arial" w:hAnsi="Arial" w:cs="Arial"/>
          <w:bCs/>
          <w:iCs/>
          <w:sz w:val="22"/>
          <w:szCs w:val="22"/>
          <w:lang w:val="es-MX"/>
        </w:rPr>
        <w:t>en Acción Nacional ratificamos nuestro compromiso con la prevención y erradicación de cualquier forma de violencia contra las mujeres.</w:t>
      </w:r>
    </w:p>
    <w:bookmarkEnd w:id="1"/>
    <w:p w14:paraId="2825A7D1" w14:textId="77777777" w:rsidR="00043461" w:rsidRDefault="00043461" w:rsidP="00043461">
      <w:pPr>
        <w:autoSpaceDE w:val="0"/>
        <w:autoSpaceDN w:val="0"/>
        <w:adjustRightInd w:val="0"/>
        <w:ind w:left="425" w:right="335"/>
        <w:jc w:val="both"/>
        <w:rPr>
          <w:rFonts w:ascii="Arial" w:hAnsi="Arial" w:cs="Arial"/>
          <w:bCs/>
          <w:iCs/>
          <w:sz w:val="22"/>
          <w:szCs w:val="22"/>
          <w:lang w:val="es-MX"/>
        </w:rPr>
      </w:pPr>
    </w:p>
    <w:p w14:paraId="0EAD819D" w14:textId="77777777" w:rsidR="0056314D" w:rsidRPr="00801A4F" w:rsidRDefault="0056314D" w:rsidP="00043461">
      <w:pPr>
        <w:autoSpaceDE w:val="0"/>
        <w:autoSpaceDN w:val="0"/>
        <w:adjustRightInd w:val="0"/>
        <w:ind w:left="425" w:right="335"/>
        <w:jc w:val="both"/>
        <w:rPr>
          <w:rFonts w:ascii="Arial" w:hAnsi="Arial" w:cs="Arial"/>
          <w:b/>
          <w:bCs/>
          <w:iCs/>
          <w:sz w:val="22"/>
          <w:szCs w:val="22"/>
          <w:lang w:val="es-MX"/>
        </w:rPr>
      </w:pPr>
      <w:r w:rsidRPr="00801A4F">
        <w:rPr>
          <w:rFonts w:ascii="Arial" w:hAnsi="Arial" w:cs="Arial"/>
          <w:bCs/>
          <w:iCs/>
          <w:sz w:val="22"/>
          <w:szCs w:val="22"/>
          <w:lang w:val="es-MX"/>
        </w:rPr>
        <w:t>La segunda acción clave de esta iniciativa es establecer que en el delito de feminicidio se contemple como razón de género las siguientes circunstancias que servirán para imputar dicho delito: 1- La violencia económica, patrimonial, psicológica o cualquier otro tipo de violencia motivada por razones de género; 2- Cuando el sujeto activo mediante engaños tenga comunicación con la víctima a través redes sociales o cualquier plataforma tecnológica, logrando obtener su confianza momento antes de privarla de la vida; 3- Cuando la víctima sea menor de edad o persona adulta mayor; y 4- La situación de vulnerabilidad en la que se encuentre la víctima al momento de la comisión del delito por el imputado.</w:t>
      </w:r>
    </w:p>
    <w:p w14:paraId="47A3B4AD" w14:textId="77777777" w:rsidR="00043461" w:rsidRDefault="00043461" w:rsidP="00043461">
      <w:pPr>
        <w:autoSpaceDE w:val="0"/>
        <w:autoSpaceDN w:val="0"/>
        <w:adjustRightInd w:val="0"/>
        <w:ind w:left="425" w:right="335"/>
        <w:jc w:val="both"/>
        <w:rPr>
          <w:rFonts w:ascii="Arial" w:hAnsi="Arial" w:cs="Arial"/>
          <w:bCs/>
          <w:iCs/>
          <w:sz w:val="22"/>
          <w:szCs w:val="22"/>
          <w:lang w:val="es-MX"/>
        </w:rPr>
      </w:pPr>
    </w:p>
    <w:p w14:paraId="315226DF" w14:textId="77777777" w:rsidR="0056314D" w:rsidRPr="00801A4F" w:rsidRDefault="0056314D" w:rsidP="00043461">
      <w:pPr>
        <w:autoSpaceDE w:val="0"/>
        <w:autoSpaceDN w:val="0"/>
        <w:adjustRightInd w:val="0"/>
        <w:ind w:left="425" w:right="335"/>
        <w:jc w:val="both"/>
        <w:rPr>
          <w:rFonts w:ascii="Arial" w:hAnsi="Arial" w:cs="Arial"/>
          <w:bCs/>
          <w:iCs/>
          <w:sz w:val="22"/>
          <w:szCs w:val="22"/>
          <w:lang w:val="es-MX"/>
        </w:rPr>
      </w:pPr>
      <w:r w:rsidRPr="00801A4F">
        <w:rPr>
          <w:rFonts w:ascii="Arial" w:hAnsi="Arial" w:cs="Arial"/>
          <w:bCs/>
          <w:iCs/>
          <w:sz w:val="22"/>
          <w:szCs w:val="22"/>
          <w:lang w:val="es-MX"/>
        </w:rPr>
        <w:t xml:space="preserve">El internet y las nuevas tecnologías suelen ser ya en la actualidad un medio o una herramienta primordial para realizar todo tipo de actividad en nuestro día a día, pero al mismo tiempo se han convertido para mal en una nueva modalidad o vía para delinquir, cometiéndose o pudiendo derivar delitos como fraude, acoso, trata de personas, homicidio, secuestro, feminicidio, entre otros. </w:t>
      </w:r>
    </w:p>
    <w:p w14:paraId="6E5720B8" w14:textId="77777777" w:rsidR="00043461" w:rsidRDefault="00043461" w:rsidP="00043461">
      <w:pPr>
        <w:autoSpaceDE w:val="0"/>
        <w:autoSpaceDN w:val="0"/>
        <w:adjustRightInd w:val="0"/>
        <w:ind w:left="425" w:right="335"/>
        <w:jc w:val="both"/>
        <w:rPr>
          <w:rFonts w:ascii="Arial" w:hAnsi="Arial" w:cs="Arial"/>
          <w:bCs/>
          <w:iCs/>
          <w:sz w:val="22"/>
          <w:szCs w:val="22"/>
          <w:lang w:val="es-MX"/>
        </w:rPr>
      </w:pPr>
    </w:p>
    <w:p w14:paraId="37AA13C0" w14:textId="77777777" w:rsidR="0056314D" w:rsidRPr="00801A4F" w:rsidRDefault="0056314D" w:rsidP="00043461">
      <w:pPr>
        <w:autoSpaceDE w:val="0"/>
        <w:autoSpaceDN w:val="0"/>
        <w:adjustRightInd w:val="0"/>
        <w:ind w:left="425" w:right="335"/>
        <w:jc w:val="both"/>
        <w:rPr>
          <w:rFonts w:ascii="Arial" w:hAnsi="Arial" w:cs="Arial"/>
          <w:bCs/>
          <w:iCs/>
          <w:sz w:val="22"/>
          <w:szCs w:val="22"/>
          <w:lang w:val="es-MX"/>
        </w:rPr>
      </w:pPr>
      <w:r w:rsidRPr="00801A4F">
        <w:rPr>
          <w:rFonts w:ascii="Arial" w:hAnsi="Arial" w:cs="Arial"/>
          <w:bCs/>
          <w:iCs/>
          <w:sz w:val="22"/>
          <w:szCs w:val="22"/>
          <w:lang w:val="es-MX"/>
        </w:rPr>
        <w:t>Las redes sociales brindan beneficios, pero también originan aquellos delitos que previamente he señalado, basándose los delincuentes en identidades falsas o incluso usando su propia identidad para engañar a sus víctimas menores o mayores de edad, que se encuentran en vulnerabilidad tratándolas bien para ganar su confianza, para posteriormente causarles daños económicos, psicológicos, físicos y hasta posiblemente quitarles la vida, porque no todo lo que observamos detrás de una pantalla de una computadora o de un celular es real, puede ser algo malo que origine un delito.</w:t>
      </w:r>
    </w:p>
    <w:p w14:paraId="1F8F24D0" w14:textId="77777777" w:rsidR="00043461" w:rsidRDefault="00043461" w:rsidP="00043461">
      <w:pPr>
        <w:autoSpaceDE w:val="0"/>
        <w:autoSpaceDN w:val="0"/>
        <w:adjustRightInd w:val="0"/>
        <w:ind w:left="425" w:right="335"/>
        <w:jc w:val="both"/>
        <w:rPr>
          <w:rFonts w:ascii="Arial" w:hAnsi="Arial" w:cs="Arial"/>
          <w:bCs/>
          <w:iCs/>
          <w:sz w:val="22"/>
          <w:szCs w:val="22"/>
          <w:lang w:val="es-MX"/>
        </w:rPr>
      </w:pPr>
    </w:p>
    <w:p w14:paraId="12C48551" w14:textId="77777777" w:rsidR="0056314D" w:rsidRPr="00801A4F" w:rsidRDefault="0056314D" w:rsidP="00043461">
      <w:pPr>
        <w:autoSpaceDE w:val="0"/>
        <w:autoSpaceDN w:val="0"/>
        <w:adjustRightInd w:val="0"/>
        <w:ind w:left="425" w:right="335"/>
        <w:jc w:val="both"/>
        <w:rPr>
          <w:rFonts w:ascii="Arial" w:hAnsi="Arial" w:cs="Arial"/>
          <w:bCs/>
          <w:iCs/>
          <w:sz w:val="22"/>
          <w:szCs w:val="22"/>
          <w:lang w:val="es-MX"/>
        </w:rPr>
      </w:pPr>
      <w:r w:rsidRPr="00801A4F">
        <w:rPr>
          <w:rFonts w:ascii="Arial" w:hAnsi="Arial" w:cs="Arial"/>
          <w:bCs/>
          <w:iCs/>
          <w:sz w:val="22"/>
          <w:szCs w:val="22"/>
          <w:lang w:val="es-MX"/>
        </w:rPr>
        <w:t>El marco normativo del estado de Yucatán tiene que irse actualizando de forma reiterada y de acuerdo a las problemáticas que se presenten dentro de la sociedad, que con el paso de los años las formas de delinquir van cambiando, es por eso que nuestras leyes tienen que estar firmes y ser eficaces para garantizarles a todos los yucatecos justicia.</w:t>
      </w:r>
    </w:p>
    <w:p w14:paraId="5183FDAD" w14:textId="77777777" w:rsidR="00043461" w:rsidRDefault="00043461" w:rsidP="00043461">
      <w:pPr>
        <w:autoSpaceDE w:val="0"/>
        <w:autoSpaceDN w:val="0"/>
        <w:adjustRightInd w:val="0"/>
        <w:ind w:left="425" w:right="335"/>
        <w:jc w:val="both"/>
        <w:rPr>
          <w:rFonts w:ascii="Arial" w:hAnsi="Arial" w:cs="Arial"/>
          <w:sz w:val="22"/>
          <w:szCs w:val="22"/>
          <w:lang w:val="es-MX"/>
        </w:rPr>
      </w:pPr>
    </w:p>
    <w:p w14:paraId="21C2C82F" w14:textId="77777777" w:rsidR="009A153D" w:rsidRPr="00801A4F" w:rsidRDefault="009A153D" w:rsidP="00043461">
      <w:pPr>
        <w:autoSpaceDE w:val="0"/>
        <w:autoSpaceDN w:val="0"/>
        <w:adjustRightInd w:val="0"/>
        <w:ind w:left="425" w:right="335"/>
        <w:jc w:val="both"/>
        <w:rPr>
          <w:rFonts w:ascii="Arial" w:hAnsi="Arial" w:cs="Arial"/>
          <w:sz w:val="22"/>
          <w:szCs w:val="22"/>
          <w:lang w:val="es-MX"/>
        </w:rPr>
      </w:pPr>
      <w:r w:rsidRPr="00801A4F">
        <w:rPr>
          <w:rFonts w:ascii="Arial" w:hAnsi="Arial" w:cs="Arial"/>
          <w:sz w:val="22"/>
          <w:szCs w:val="22"/>
          <w:lang w:val="es-MX"/>
        </w:rPr>
        <w:t>…”</w:t>
      </w:r>
    </w:p>
    <w:p w14:paraId="4FA7C5F1" w14:textId="77777777" w:rsidR="00043461" w:rsidRDefault="00043461" w:rsidP="00043461">
      <w:pPr>
        <w:pStyle w:val="Textoindependiente"/>
        <w:spacing w:line="360" w:lineRule="auto"/>
        <w:ind w:firstLine="709"/>
        <w:rPr>
          <w:rFonts w:ascii="Arial" w:hAnsi="Arial" w:cs="Arial"/>
          <w:sz w:val="24"/>
          <w:szCs w:val="24"/>
        </w:rPr>
      </w:pPr>
    </w:p>
    <w:p w14:paraId="488674DC" w14:textId="72A1ADA3" w:rsidR="009A153D" w:rsidRDefault="009A153D" w:rsidP="00043461">
      <w:pPr>
        <w:pStyle w:val="Textoindependiente"/>
        <w:spacing w:line="360" w:lineRule="auto"/>
        <w:ind w:firstLine="709"/>
        <w:rPr>
          <w:rFonts w:ascii="Arial" w:hAnsi="Arial" w:cs="Arial"/>
          <w:sz w:val="24"/>
          <w:szCs w:val="24"/>
        </w:rPr>
      </w:pPr>
      <w:r>
        <w:rPr>
          <w:rFonts w:ascii="Arial" w:hAnsi="Arial" w:cs="Arial"/>
          <w:sz w:val="24"/>
          <w:szCs w:val="24"/>
        </w:rPr>
        <w:t xml:space="preserve">Del mismo modo y cómo se ha </w:t>
      </w:r>
      <w:r w:rsidR="00A04559">
        <w:rPr>
          <w:rFonts w:ascii="Arial" w:hAnsi="Arial" w:cs="Arial"/>
          <w:sz w:val="24"/>
          <w:szCs w:val="24"/>
        </w:rPr>
        <w:t>manifestado</w:t>
      </w:r>
      <w:r>
        <w:rPr>
          <w:rFonts w:ascii="Arial" w:hAnsi="Arial" w:cs="Arial"/>
          <w:sz w:val="24"/>
          <w:szCs w:val="24"/>
        </w:rPr>
        <w:t xml:space="preserve">, en sesión ordinaria </w:t>
      </w:r>
      <w:r w:rsidRPr="0047795D">
        <w:rPr>
          <w:rFonts w:ascii="Arial" w:hAnsi="Arial" w:cs="Arial"/>
          <w:sz w:val="24"/>
          <w:szCs w:val="24"/>
        </w:rPr>
        <w:t xml:space="preserve">de fecha </w:t>
      </w:r>
      <w:r w:rsidR="0056314D">
        <w:rPr>
          <w:rFonts w:ascii="Arial" w:hAnsi="Arial" w:cs="Arial"/>
          <w:sz w:val="24"/>
          <w:szCs w:val="24"/>
        </w:rPr>
        <w:t>30</w:t>
      </w:r>
      <w:r w:rsidRPr="0047795D">
        <w:rPr>
          <w:rFonts w:ascii="Arial" w:hAnsi="Arial" w:cs="Arial"/>
          <w:sz w:val="24"/>
          <w:szCs w:val="24"/>
        </w:rPr>
        <w:t xml:space="preserve"> de </w:t>
      </w:r>
      <w:r w:rsidR="0056314D">
        <w:rPr>
          <w:rFonts w:ascii="Arial" w:hAnsi="Arial" w:cs="Arial"/>
          <w:sz w:val="24"/>
          <w:szCs w:val="24"/>
        </w:rPr>
        <w:t xml:space="preserve">septiembre </w:t>
      </w:r>
      <w:r>
        <w:rPr>
          <w:rFonts w:ascii="Arial" w:hAnsi="Arial" w:cs="Arial"/>
          <w:sz w:val="24"/>
          <w:szCs w:val="24"/>
        </w:rPr>
        <w:t xml:space="preserve">de 2020, fue turnada a la iniciativa antes descrita a esta </w:t>
      </w:r>
      <w:r w:rsidR="00944B08">
        <w:rPr>
          <w:rFonts w:ascii="Arial" w:hAnsi="Arial" w:cs="Arial"/>
          <w:sz w:val="24"/>
          <w:szCs w:val="24"/>
        </w:rPr>
        <w:t>C</w:t>
      </w:r>
      <w:r>
        <w:rPr>
          <w:rFonts w:ascii="Arial" w:hAnsi="Arial" w:cs="Arial"/>
          <w:sz w:val="24"/>
          <w:szCs w:val="24"/>
        </w:rPr>
        <w:t xml:space="preserve">omisión </w:t>
      </w:r>
      <w:r w:rsidR="00944B08">
        <w:rPr>
          <w:rFonts w:ascii="Arial" w:hAnsi="Arial" w:cs="Arial"/>
          <w:sz w:val="24"/>
          <w:szCs w:val="24"/>
        </w:rPr>
        <w:t>P</w:t>
      </w:r>
      <w:r>
        <w:rPr>
          <w:rFonts w:ascii="Arial" w:hAnsi="Arial" w:cs="Arial"/>
          <w:sz w:val="24"/>
          <w:szCs w:val="24"/>
        </w:rPr>
        <w:t xml:space="preserve">ermanente de Justicia y Seguridad Pública, para su análisis, estudio y dictamen respectivo; la cual, en sesión de trabajo de esta </w:t>
      </w:r>
      <w:r w:rsidR="00420945">
        <w:rPr>
          <w:rFonts w:ascii="Arial" w:hAnsi="Arial" w:cs="Arial"/>
          <w:sz w:val="24"/>
          <w:szCs w:val="24"/>
        </w:rPr>
        <w:t>c</w:t>
      </w:r>
      <w:r>
        <w:rPr>
          <w:rFonts w:ascii="Arial" w:hAnsi="Arial" w:cs="Arial"/>
          <w:sz w:val="24"/>
          <w:szCs w:val="24"/>
        </w:rPr>
        <w:t xml:space="preserve">omisión </w:t>
      </w:r>
      <w:r w:rsidR="00420945">
        <w:rPr>
          <w:rFonts w:ascii="Arial" w:hAnsi="Arial" w:cs="Arial"/>
          <w:sz w:val="24"/>
          <w:szCs w:val="24"/>
        </w:rPr>
        <w:t>p</w:t>
      </w:r>
      <w:r>
        <w:rPr>
          <w:rFonts w:ascii="Arial" w:hAnsi="Arial" w:cs="Arial"/>
          <w:sz w:val="24"/>
          <w:szCs w:val="24"/>
        </w:rPr>
        <w:t xml:space="preserve">ermanente de fecha </w:t>
      </w:r>
      <w:r w:rsidR="0056314D">
        <w:rPr>
          <w:rFonts w:ascii="Arial" w:hAnsi="Arial" w:cs="Arial"/>
          <w:sz w:val="24"/>
          <w:szCs w:val="24"/>
        </w:rPr>
        <w:t>19</w:t>
      </w:r>
      <w:r>
        <w:rPr>
          <w:rFonts w:ascii="Arial" w:hAnsi="Arial" w:cs="Arial"/>
          <w:sz w:val="24"/>
          <w:szCs w:val="24"/>
        </w:rPr>
        <w:t xml:space="preserve"> de </w:t>
      </w:r>
      <w:r w:rsidR="0056314D">
        <w:rPr>
          <w:rFonts w:ascii="Arial" w:hAnsi="Arial" w:cs="Arial"/>
          <w:sz w:val="24"/>
          <w:szCs w:val="24"/>
        </w:rPr>
        <w:t>febrero</w:t>
      </w:r>
      <w:r>
        <w:rPr>
          <w:rFonts w:ascii="Arial" w:hAnsi="Arial" w:cs="Arial"/>
          <w:sz w:val="24"/>
          <w:szCs w:val="24"/>
        </w:rPr>
        <w:t xml:space="preserve"> de 202</w:t>
      </w:r>
      <w:r w:rsidR="0056314D">
        <w:rPr>
          <w:rFonts w:ascii="Arial" w:hAnsi="Arial" w:cs="Arial"/>
          <w:sz w:val="24"/>
          <w:szCs w:val="24"/>
        </w:rPr>
        <w:t>1</w:t>
      </w:r>
      <w:r>
        <w:rPr>
          <w:rFonts w:ascii="Arial" w:hAnsi="Arial" w:cs="Arial"/>
          <w:sz w:val="24"/>
          <w:szCs w:val="24"/>
        </w:rPr>
        <w:t>, también fue distribuida a las diputadas y diputados integrantes.</w:t>
      </w:r>
    </w:p>
    <w:p w14:paraId="357F0059" w14:textId="1F818B56" w:rsidR="00902F52" w:rsidRDefault="00902F52" w:rsidP="00043461">
      <w:pPr>
        <w:pStyle w:val="Textoindependiente"/>
        <w:spacing w:line="360" w:lineRule="auto"/>
        <w:ind w:firstLine="709"/>
        <w:rPr>
          <w:rFonts w:ascii="Arial" w:hAnsi="Arial" w:cs="Arial"/>
          <w:sz w:val="24"/>
          <w:szCs w:val="24"/>
        </w:rPr>
      </w:pPr>
    </w:p>
    <w:p w14:paraId="57C4A638" w14:textId="08DC477A" w:rsidR="0056314D" w:rsidRDefault="00087001" w:rsidP="00043461">
      <w:pPr>
        <w:spacing w:line="360" w:lineRule="auto"/>
        <w:ind w:right="5" w:firstLine="709"/>
        <w:jc w:val="both"/>
        <w:rPr>
          <w:rFonts w:ascii="Arial" w:hAnsi="Arial" w:cs="Arial"/>
          <w:bCs/>
          <w:color w:val="000000"/>
        </w:rPr>
      </w:pPr>
      <w:r>
        <w:rPr>
          <w:rFonts w:ascii="Arial" w:hAnsi="Arial" w:cs="Arial"/>
          <w:b/>
          <w:bCs/>
          <w:color w:val="000000"/>
          <w:lang w:val="es-ES_tradnl"/>
        </w:rPr>
        <w:t>OCTAVO</w:t>
      </w:r>
      <w:r w:rsidR="0056314D">
        <w:rPr>
          <w:rFonts w:ascii="Arial" w:hAnsi="Arial" w:cs="Arial"/>
          <w:b/>
          <w:bCs/>
          <w:color w:val="000000"/>
          <w:lang w:val="es-ES_tradnl"/>
        </w:rPr>
        <w:t>.</w:t>
      </w:r>
      <w:r w:rsidR="0056314D" w:rsidRPr="00B96506">
        <w:rPr>
          <w:rFonts w:ascii="Arial" w:hAnsi="Arial" w:cs="Arial"/>
          <w:b/>
          <w:bCs/>
          <w:color w:val="000000"/>
          <w:lang w:val="es-ES_tradnl"/>
        </w:rPr>
        <w:t xml:space="preserve"> </w:t>
      </w:r>
      <w:r w:rsidR="003359AC">
        <w:rPr>
          <w:rFonts w:ascii="Arial" w:hAnsi="Arial" w:cs="Arial"/>
          <w:bCs/>
          <w:color w:val="000000"/>
          <w:lang w:val="es-ES_tradnl"/>
        </w:rPr>
        <w:t xml:space="preserve">De igual forma, el </w:t>
      </w:r>
      <w:r w:rsidR="0056314D">
        <w:rPr>
          <w:rFonts w:ascii="Arial" w:hAnsi="Arial" w:cs="Arial"/>
          <w:bCs/>
          <w:color w:val="000000"/>
          <w:lang w:val="es-ES_tradnl"/>
        </w:rPr>
        <w:t>18</w:t>
      </w:r>
      <w:r w:rsidR="0056314D" w:rsidRPr="005C2B9A">
        <w:rPr>
          <w:rFonts w:ascii="Arial" w:hAnsi="Arial" w:cs="Arial"/>
          <w:bCs/>
          <w:color w:val="000000"/>
          <w:lang w:val="es-ES_tradnl"/>
        </w:rPr>
        <w:t xml:space="preserve"> de </w:t>
      </w:r>
      <w:r w:rsidR="0056314D">
        <w:rPr>
          <w:rFonts w:ascii="Arial" w:hAnsi="Arial" w:cs="Arial"/>
          <w:bCs/>
          <w:color w:val="000000"/>
          <w:lang w:val="es-ES_tradnl"/>
        </w:rPr>
        <w:t>enero de 2021, se presentó</w:t>
      </w:r>
      <w:r w:rsidR="0056314D" w:rsidRPr="00B57D5F">
        <w:rPr>
          <w:rFonts w:ascii="Arial" w:hAnsi="Arial" w:cs="Arial"/>
          <w:bCs/>
          <w:color w:val="000000"/>
        </w:rPr>
        <w:t xml:space="preserve"> </w:t>
      </w:r>
      <w:r w:rsidR="00FE77A5">
        <w:rPr>
          <w:rFonts w:ascii="Arial" w:hAnsi="Arial" w:cs="Arial"/>
          <w:bCs/>
          <w:color w:val="000000"/>
        </w:rPr>
        <w:t xml:space="preserve">ante este congreso estatal, </w:t>
      </w:r>
      <w:r w:rsidR="0056314D">
        <w:rPr>
          <w:rFonts w:ascii="Arial" w:hAnsi="Arial" w:cs="Arial"/>
          <w:bCs/>
          <w:color w:val="000000"/>
          <w:lang w:val="es-ES_tradnl"/>
        </w:rPr>
        <w:t xml:space="preserve">la iniciativa para modificar el Código Penal del Estado de Yucatán y la Ley de Acceso de las Mujeres a una Vida Libre de Violencia del Estado de Yucatán, en materia de </w:t>
      </w:r>
      <w:r w:rsidR="00E56626">
        <w:rPr>
          <w:rFonts w:ascii="Arial" w:hAnsi="Arial" w:cs="Arial"/>
          <w:bCs/>
          <w:color w:val="000000"/>
          <w:lang w:val="es-ES_tradnl"/>
        </w:rPr>
        <w:t>f</w:t>
      </w:r>
      <w:r w:rsidR="0056314D">
        <w:rPr>
          <w:rFonts w:ascii="Arial" w:hAnsi="Arial" w:cs="Arial"/>
          <w:bCs/>
          <w:color w:val="000000"/>
          <w:lang w:val="es-ES_tradnl"/>
        </w:rPr>
        <w:t>eminicidio, suscrita por el Lic. Mauricio Vila Dosal y la Abogada María Dolores Fritz Sierra, Gobernador y Secretaria General de Gobierno, ambos del Estado de Yucatán.</w:t>
      </w:r>
    </w:p>
    <w:p w14:paraId="2E298BE2" w14:textId="77777777" w:rsidR="0056314D" w:rsidRDefault="0056314D" w:rsidP="00043461">
      <w:pPr>
        <w:spacing w:line="360" w:lineRule="auto"/>
        <w:ind w:right="5" w:firstLine="709"/>
        <w:jc w:val="both"/>
        <w:rPr>
          <w:rFonts w:ascii="Arial" w:hAnsi="Arial" w:cs="Arial"/>
          <w:sz w:val="22"/>
        </w:rPr>
      </w:pPr>
    </w:p>
    <w:p w14:paraId="0AE83944" w14:textId="247FC08D" w:rsidR="0056314D" w:rsidRDefault="0056314D" w:rsidP="00043461">
      <w:pPr>
        <w:spacing w:line="360" w:lineRule="auto"/>
        <w:ind w:right="5" w:firstLine="709"/>
        <w:jc w:val="both"/>
        <w:rPr>
          <w:rFonts w:ascii="Arial" w:hAnsi="Arial" w:cs="Arial"/>
          <w:bCs/>
          <w:color w:val="000000"/>
          <w:lang w:val="es-ES_tradnl"/>
        </w:rPr>
      </w:pPr>
      <w:r>
        <w:rPr>
          <w:rFonts w:ascii="Arial" w:hAnsi="Arial" w:cs="Arial"/>
          <w:bCs/>
          <w:color w:val="000000"/>
          <w:lang w:val="es-ES_tradnl"/>
        </w:rPr>
        <w:t>Los que suscriben la iniciativa anterior</w:t>
      </w:r>
      <w:r w:rsidRPr="00A355B7">
        <w:rPr>
          <w:rFonts w:ascii="Arial" w:hAnsi="Arial" w:cs="Arial"/>
          <w:bCs/>
          <w:color w:val="000000"/>
          <w:lang w:val="es-ES_tradnl"/>
        </w:rPr>
        <w:t xml:space="preserve">, en la parte conducente de su exposición de </w:t>
      </w:r>
      <w:r>
        <w:rPr>
          <w:rFonts w:ascii="Arial" w:hAnsi="Arial" w:cs="Arial"/>
          <w:bCs/>
          <w:color w:val="000000"/>
          <w:lang w:val="es-ES_tradnl"/>
        </w:rPr>
        <w:t>motivos, manifestaron</w:t>
      </w:r>
      <w:r w:rsidRPr="00A355B7">
        <w:rPr>
          <w:rFonts w:ascii="Arial" w:hAnsi="Arial" w:cs="Arial"/>
          <w:bCs/>
          <w:color w:val="000000"/>
          <w:lang w:val="es-ES_tradnl"/>
        </w:rPr>
        <w:t xml:space="preserve"> lo siguiente:</w:t>
      </w:r>
    </w:p>
    <w:p w14:paraId="5BE97E0F" w14:textId="77777777" w:rsidR="001E5A08" w:rsidRDefault="001E5A08" w:rsidP="0056314D">
      <w:pPr>
        <w:spacing w:line="360" w:lineRule="auto"/>
        <w:ind w:right="5" w:firstLine="708"/>
        <w:jc w:val="both"/>
        <w:rPr>
          <w:rFonts w:ascii="Arial" w:hAnsi="Arial" w:cs="Arial"/>
          <w:bCs/>
          <w:color w:val="000000"/>
          <w:lang w:val="es-ES_tradnl"/>
        </w:rPr>
      </w:pPr>
    </w:p>
    <w:p w14:paraId="09E9A938" w14:textId="77777777" w:rsidR="0056314D" w:rsidRPr="00E56626" w:rsidRDefault="0056314D" w:rsidP="001E5A08">
      <w:pPr>
        <w:autoSpaceDE w:val="0"/>
        <w:autoSpaceDN w:val="0"/>
        <w:adjustRightInd w:val="0"/>
        <w:ind w:left="425" w:right="335"/>
        <w:jc w:val="both"/>
        <w:rPr>
          <w:rFonts w:ascii="Arial" w:hAnsi="Arial" w:cs="Arial"/>
          <w:sz w:val="22"/>
          <w:szCs w:val="22"/>
        </w:rPr>
      </w:pPr>
      <w:r w:rsidRPr="00E56626">
        <w:rPr>
          <w:rFonts w:ascii="Arial" w:hAnsi="Arial" w:cs="Arial"/>
          <w:sz w:val="22"/>
          <w:szCs w:val="22"/>
        </w:rPr>
        <w:t>“…</w:t>
      </w:r>
    </w:p>
    <w:p w14:paraId="2795EF53" w14:textId="77777777" w:rsidR="001E5A08" w:rsidRDefault="001E5A08" w:rsidP="001E5A08">
      <w:pPr>
        <w:autoSpaceDE w:val="0"/>
        <w:autoSpaceDN w:val="0"/>
        <w:adjustRightInd w:val="0"/>
        <w:ind w:left="425" w:right="335"/>
        <w:jc w:val="both"/>
        <w:rPr>
          <w:rFonts w:ascii="Arial" w:hAnsi="Arial" w:cs="Arial"/>
          <w:bCs/>
          <w:iCs/>
          <w:sz w:val="22"/>
          <w:szCs w:val="22"/>
          <w:lang w:val="es-MX"/>
        </w:rPr>
      </w:pPr>
    </w:p>
    <w:p w14:paraId="34555B3D" w14:textId="77777777" w:rsidR="0056314D" w:rsidRPr="00E56626" w:rsidRDefault="0056314D" w:rsidP="001E5A08">
      <w:pPr>
        <w:autoSpaceDE w:val="0"/>
        <w:autoSpaceDN w:val="0"/>
        <w:adjustRightInd w:val="0"/>
        <w:ind w:left="425" w:right="335"/>
        <w:jc w:val="both"/>
        <w:rPr>
          <w:rFonts w:ascii="Arial" w:hAnsi="Arial" w:cs="Arial"/>
          <w:bCs/>
          <w:iCs/>
          <w:sz w:val="22"/>
          <w:szCs w:val="22"/>
          <w:lang w:val="es-MX"/>
        </w:rPr>
      </w:pPr>
      <w:r w:rsidRPr="00E56626">
        <w:rPr>
          <w:rFonts w:ascii="Arial" w:hAnsi="Arial" w:cs="Arial"/>
          <w:bCs/>
          <w:iCs/>
          <w:sz w:val="22"/>
          <w:szCs w:val="22"/>
          <w:lang w:val="es-MX"/>
        </w:rPr>
        <w:t xml:space="preserve">Así, es importante considerar que el aumento de la pena, plenamente correspondiente al daño ocasionado con el feminicidio a niñas y adolescentes, y el aumento del pago de la indemnización, tratándose de una relación de parentesco o una relación laboral, docente o sentimental entre el sujeto activo y la víctima o las personas ofendidas del delito, deben considerarse como parte de un sistema integral dirigido hacia la erradicación de la violencia contra las mujeres. </w:t>
      </w:r>
    </w:p>
    <w:p w14:paraId="3E0B0FE1" w14:textId="77777777" w:rsidR="001E5A08" w:rsidRDefault="001E5A08" w:rsidP="001E5A08">
      <w:pPr>
        <w:autoSpaceDE w:val="0"/>
        <w:autoSpaceDN w:val="0"/>
        <w:adjustRightInd w:val="0"/>
        <w:ind w:left="425" w:right="335"/>
        <w:jc w:val="both"/>
        <w:rPr>
          <w:rFonts w:ascii="Arial" w:hAnsi="Arial" w:cs="Arial"/>
          <w:bCs/>
          <w:iCs/>
          <w:sz w:val="22"/>
          <w:szCs w:val="22"/>
          <w:lang w:val="es-MX"/>
        </w:rPr>
      </w:pPr>
    </w:p>
    <w:p w14:paraId="4999FDCA" w14:textId="77777777" w:rsidR="0056314D" w:rsidRPr="00E56626" w:rsidRDefault="0056314D" w:rsidP="001E5A08">
      <w:pPr>
        <w:autoSpaceDE w:val="0"/>
        <w:autoSpaceDN w:val="0"/>
        <w:adjustRightInd w:val="0"/>
        <w:ind w:left="425" w:right="335"/>
        <w:jc w:val="both"/>
        <w:rPr>
          <w:rFonts w:ascii="Arial" w:hAnsi="Arial" w:cs="Arial"/>
          <w:bCs/>
          <w:iCs/>
          <w:sz w:val="22"/>
          <w:szCs w:val="22"/>
          <w:lang w:val="es-MX"/>
        </w:rPr>
      </w:pPr>
      <w:r w:rsidRPr="00E56626">
        <w:rPr>
          <w:rFonts w:ascii="Arial" w:hAnsi="Arial" w:cs="Arial"/>
          <w:bCs/>
          <w:iCs/>
          <w:sz w:val="22"/>
          <w:szCs w:val="22"/>
          <w:lang w:val="es-MX"/>
        </w:rPr>
        <w:t>Por lo tanto, aunque la atención del gran número de víctimas del delito de feminicidio, y la prevención de este, no pueden limitarse a la aplicación de penas más amplias, la regulación y actualización del marco jurídico en el sentido de esta iniciativa, en relación con el daño ocasionado con la comisión del delito de feminicidio, es indispensable.</w:t>
      </w:r>
    </w:p>
    <w:p w14:paraId="496D0494" w14:textId="77777777" w:rsidR="001E5A08" w:rsidRDefault="001E5A08" w:rsidP="001E5A08">
      <w:pPr>
        <w:autoSpaceDE w:val="0"/>
        <w:autoSpaceDN w:val="0"/>
        <w:adjustRightInd w:val="0"/>
        <w:ind w:left="425" w:right="335"/>
        <w:jc w:val="both"/>
        <w:rPr>
          <w:rFonts w:ascii="Arial" w:hAnsi="Arial" w:cs="Arial"/>
          <w:bCs/>
          <w:iCs/>
          <w:sz w:val="22"/>
          <w:szCs w:val="22"/>
          <w:lang w:val="es-MX"/>
        </w:rPr>
      </w:pPr>
    </w:p>
    <w:p w14:paraId="33AA04ED" w14:textId="77777777" w:rsidR="0056314D" w:rsidRPr="00E56626" w:rsidRDefault="0056314D" w:rsidP="001E5A08">
      <w:pPr>
        <w:autoSpaceDE w:val="0"/>
        <w:autoSpaceDN w:val="0"/>
        <w:adjustRightInd w:val="0"/>
        <w:ind w:left="425" w:right="335"/>
        <w:jc w:val="both"/>
        <w:rPr>
          <w:rFonts w:ascii="Arial" w:hAnsi="Arial" w:cs="Arial"/>
          <w:bCs/>
          <w:iCs/>
          <w:sz w:val="22"/>
          <w:szCs w:val="22"/>
          <w:lang w:val="es-MX"/>
        </w:rPr>
      </w:pPr>
      <w:r w:rsidRPr="00E56626">
        <w:rPr>
          <w:rFonts w:ascii="Arial" w:hAnsi="Arial" w:cs="Arial"/>
          <w:bCs/>
          <w:iCs/>
          <w:sz w:val="22"/>
          <w:szCs w:val="22"/>
          <w:lang w:val="es-MX"/>
        </w:rPr>
        <w:t>Es por todo lo anterior que, aunque Yucatán se ha caracterizado por ser una de las entidades federativas del país con menores índices delictivos, lo cual repercute también en las cifras de feminicidios, la tendencia nacional a la alza respecto a la comisión del delito de feminicidio es alarmante, y la Organización de las Naciones Unidas Mujeres destaca el peligro existente, en virtud de la heterogeneidad que existe entre ciertas entidades federativas del país y otras, siendo así que el estado de Yucatán requiere reforzar las medidas preventivas y punitivas para hacer frente al delito, con el objeto de erradicarlo.</w:t>
      </w:r>
    </w:p>
    <w:p w14:paraId="7655736F" w14:textId="77777777" w:rsidR="001E5A08" w:rsidRDefault="001E5A08" w:rsidP="001E5A08">
      <w:pPr>
        <w:autoSpaceDE w:val="0"/>
        <w:autoSpaceDN w:val="0"/>
        <w:adjustRightInd w:val="0"/>
        <w:ind w:left="425" w:right="335"/>
        <w:jc w:val="both"/>
        <w:rPr>
          <w:rFonts w:ascii="Arial" w:hAnsi="Arial" w:cs="Arial"/>
          <w:bCs/>
          <w:iCs/>
          <w:sz w:val="22"/>
          <w:szCs w:val="22"/>
          <w:lang w:val="es-MX"/>
        </w:rPr>
      </w:pPr>
    </w:p>
    <w:p w14:paraId="1C8BCA12" w14:textId="77777777" w:rsidR="0056314D" w:rsidRPr="00E56626" w:rsidRDefault="0056314D" w:rsidP="001E5A08">
      <w:pPr>
        <w:autoSpaceDE w:val="0"/>
        <w:autoSpaceDN w:val="0"/>
        <w:adjustRightInd w:val="0"/>
        <w:ind w:left="425" w:right="335"/>
        <w:jc w:val="both"/>
        <w:rPr>
          <w:rFonts w:ascii="Arial" w:hAnsi="Arial" w:cs="Arial"/>
          <w:bCs/>
          <w:iCs/>
          <w:sz w:val="22"/>
          <w:szCs w:val="22"/>
          <w:lang w:val="es-MX"/>
        </w:rPr>
      </w:pPr>
      <w:r w:rsidRPr="00E56626">
        <w:rPr>
          <w:rFonts w:ascii="Arial" w:hAnsi="Arial" w:cs="Arial"/>
          <w:bCs/>
          <w:iCs/>
          <w:sz w:val="22"/>
          <w:szCs w:val="22"/>
          <w:lang w:val="es-MX"/>
        </w:rPr>
        <w:t>En síntesis, se propone regular la pena para el feminicidio contra niñas o adolescentes, es decir, mujeres menores de edad, así como aumentar la indemnización correspondiente cuando existan entre el sujeto activo y la víctima o las personas ofendidas del delito, los vínculos mencionados, y, como último y tercer momento de la iniciativa, establecer la atribución de la Fiscalía General del Estado y de la Secretaría de las Mujeres de explicar a las familias de las víctimas los alcances del procedimiento abreviado pues, si bien este se encuentra adecuadamente regulado en el Código Nacional de Procedimientos Penales, es indispensable que las personas ofendidas comprendan su funcionamiento, sus alcances y sus implicaciones, de manera que, como se estableció al inicio, se garantice una reparación integral del daño.</w:t>
      </w:r>
    </w:p>
    <w:p w14:paraId="473A6914" w14:textId="77777777" w:rsidR="001E5A08" w:rsidRDefault="001E5A08" w:rsidP="001E5A08">
      <w:pPr>
        <w:autoSpaceDE w:val="0"/>
        <w:autoSpaceDN w:val="0"/>
        <w:adjustRightInd w:val="0"/>
        <w:ind w:left="425" w:right="335"/>
        <w:jc w:val="both"/>
        <w:rPr>
          <w:rFonts w:ascii="Arial" w:hAnsi="Arial" w:cs="Arial"/>
          <w:sz w:val="22"/>
          <w:szCs w:val="22"/>
          <w:lang w:val="es-MX"/>
        </w:rPr>
      </w:pPr>
    </w:p>
    <w:p w14:paraId="7B121E20" w14:textId="77777777" w:rsidR="0056314D" w:rsidRPr="00E56626" w:rsidRDefault="0056314D" w:rsidP="001E5A08">
      <w:pPr>
        <w:autoSpaceDE w:val="0"/>
        <w:autoSpaceDN w:val="0"/>
        <w:adjustRightInd w:val="0"/>
        <w:ind w:left="425" w:right="335"/>
        <w:jc w:val="both"/>
        <w:rPr>
          <w:rFonts w:ascii="Arial" w:hAnsi="Arial" w:cs="Arial"/>
          <w:sz w:val="22"/>
          <w:szCs w:val="22"/>
          <w:lang w:val="es-MX"/>
        </w:rPr>
      </w:pPr>
      <w:r w:rsidRPr="00E56626">
        <w:rPr>
          <w:rFonts w:ascii="Arial" w:hAnsi="Arial" w:cs="Arial"/>
          <w:sz w:val="22"/>
          <w:szCs w:val="22"/>
          <w:lang w:val="es-MX"/>
        </w:rPr>
        <w:t>…”</w:t>
      </w:r>
    </w:p>
    <w:p w14:paraId="4F0585BB" w14:textId="77777777" w:rsidR="001E5A08" w:rsidRDefault="001E5A08" w:rsidP="001E5A08">
      <w:pPr>
        <w:pStyle w:val="Textoindependiente"/>
        <w:spacing w:line="360" w:lineRule="auto"/>
        <w:ind w:firstLine="708"/>
        <w:rPr>
          <w:rFonts w:ascii="Arial" w:hAnsi="Arial" w:cs="Arial"/>
          <w:sz w:val="24"/>
          <w:szCs w:val="24"/>
        </w:rPr>
      </w:pPr>
    </w:p>
    <w:p w14:paraId="011AB1D5" w14:textId="3AF52FD5" w:rsidR="0056314D" w:rsidRDefault="003759A7" w:rsidP="001E5A08">
      <w:pPr>
        <w:pStyle w:val="Textoindependiente"/>
        <w:spacing w:line="360" w:lineRule="auto"/>
        <w:ind w:firstLine="708"/>
        <w:rPr>
          <w:rFonts w:ascii="Arial" w:hAnsi="Arial" w:cs="Arial"/>
          <w:sz w:val="24"/>
          <w:szCs w:val="24"/>
        </w:rPr>
      </w:pPr>
      <w:r>
        <w:rPr>
          <w:rFonts w:ascii="Arial" w:hAnsi="Arial" w:cs="Arial"/>
          <w:sz w:val="24"/>
          <w:szCs w:val="24"/>
        </w:rPr>
        <w:t xml:space="preserve">La referida iniciativa fue turnada </w:t>
      </w:r>
      <w:r w:rsidR="0056314D">
        <w:rPr>
          <w:rFonts w:ascii="Arial" w:hAnsi="Arial" w:cs="Arial"/>
          <w:sz w:val="24"/>
          <w:szCs w:val="24"/>
        </w:rPr>
        <w:t xml:space="preserve">en sesión ordinaria </w:t>
      </w:r>
      <w:r w:rsidR="0056314D" w:rsidRPr="0047795D">
        <w:rPr>
          <w:rFonts w:ascii="Arial" w:hAnsi="Arial" w:cs="Arial"/>
          <w:sz w:val="24"/>
          <w:szCs w:val="24"/>
        </w:rPr>
        <w:t xml:space="preserve">de fecha </w:t>
      </w:r>
      <w:r w:rsidR="0056314D">
        <w:rPr>
          <w:rFonts w:ascii="Arial" w:hAnsi="Arial" w:cs="Arial"/>
          <w:sz w:val="24"/>
          <w:szCs w:val="24"/>
        </w:rPr>
        <w:t>1</w:t>
      </w:r>
      <w:r w:rsidR="0056314D" w:rsidRPr="0047795D">
        <w:rPr>
          <w:rFonts w:ascii="Arial" w:hAnsi="Arial" w:cs="Arial"/>
          <w:sz w:val="24"/>
          <w:szCs w:val="24"/>
        </w:rPr>
        <w:t xml:space="preserve"> de </w:t>
      </w:r>
      <w:r w:rsidR="0056314D">
        <w:rPr>
          <w:rFonts w:ascii="Arial" w:hAnsi="Arial" w:cs="Arial"/>
          <w:sz w:val="24"/>
          <w:szCs w:val="24"/>
        </w:rPr>
        <w:t xml:space="preserve">febrero de 2021, a esta </w:t>
      </w:r>
      <w:r>
        <w:rPr>
          <w:rFonts w:ascii="Arial" w:hAnsi="Arial" w:cs="Arial"/>
          <w:sz w:val="24"/>
          <w:szCs w:val="24"/>
        </w:rPr>
        <w:t>C</w:t>
      </w:r>
      <w:r w:rsidR="0056314D">
        <w:rPr>
          <w:rFonts w:ascii="Arial" w:hAnsi="Arial" w:cs="Arial"/>
          <w:sz w:val="24"/>
          <w:szCs w:val="24"/>
        </w:rPr>
        <w:t xml:space="preserve">omisión </w:t>
      </w:r>
      <w:r>
        <w:rPr>
          <w:rFonts w:ascii="Arial" w:hAnsi="Arial" w:cs="Arial"/>
          <w:sz w:val="24"/>
          <w:szCs w:val="24"/>
        </w:rPr>
        <w:t>P</w:t>
      </w:r>
      <w:r w:rsidR="0056314D">
        <w:rPr>
          <w:rFonts w:ascii="Arial" w:hAnsi="Arial" w:cs="Arial"/>
          <w:sz w:val="24"/>
          <w:szCs w:val="24"/>
        </w:rPr>
        <w:t xml:space="preserve">ermanente de Justicia y Seguridad Pública, para su análisis, estudio y dictamen respectivo; la cual, en sesión de trabajo de esta </w:t>
      </w:r>
      <w:r>
        <w:rPr>
          <w:rFonts w:ascii="Arial" w:hAnsi="Arial" w:cs="Arial"/>
          <w:sz w:val="24"/>
          <w:szCs w:val="24"/>
        </w:rPr>
        <w:t>c</w:t>
      </w:r>
      <w:r w:rsidR="0056314D">
        <w:rPr>
          <w:rFonts w:ascii="Arial" w:hAnsi="Arial" w:cs="Arial"/>
          <w:sz w:val="24"/>
          <w:szCs w:val="24"/>
        </w:rPr>
        <w:t xml:space="preserve">omisión </w:t>
      </w:r>
      <w:r>
        <w:rPr>
          <w:rFonts w:ascii="Arial" w:hAnsi="Arial" w:cs="Arial"/>
          <w:sz w:val="24"/>
          <w:szCs w:val="24"/>
        </w:rPr>
        <w:t>p</w:t>
      </w:r>
      <w:r w:rsidR="0056314D">
        <w:rPr>
          <w:rFonts w:ascii="Arial" w:hAnsi="Arial" w:cs="Arial"/>
          <w:sz w:val="24"/>
          <w:szCs w:val="24"/>
        </w:rPr>
        <w:t>ermanente de fecha 19 de febrero de 2021, también fue distribuida a las diputadas y diputados integrantes.</w:t>
      </w:r>
    </w:p>
    <w:p w14:paraId="47CB27DA" w14:textId="77777777" w:rsidR="0056314D" w:rsidRDefault="0056314D" w:rsidP="001E5A08">
      <w:pPr>
        <w:pStyle w:val="Textoindependiente"/>
        <w:spacing w:line="360" w:lineRule="auto"/>
        <w:ind w:firstLine="708"/>
        <w:rPr>
          <w:rFonts w:ascii="Arial" w:hAnsi="Arial" w:cs="Arial"/>
          <w:sz w:val="24"/>
          <w:szCs w:val="24"/>
        </w:rPr>
      </w:pPr>
    </w:p>
    <w:p w14:paraId="458C6C85" w14:textId="5524A1B2" w:rsidR="002611FD" w:rsidRDefault="00597437" w:rsidP="001E5A08">
      <w:pPr>
        <w:pStyle w:val="Textoindependiente"/>
        <w:spacing w:line="360" w:lineRule="auto"/>
        <w:ind w:firstLine="708"/>
        <w:rPr>
          <w:rFonts w:ascii="Arial" w:hAnsi="Arial" w:cs="Arial"/>
          <w:sz w:val="24"/>
          <w:szCs w:val="24"/>
        </w:rPr>
      </w:pPr>
      <w:r w:rsidRPr="00597437">
        <w:rPr>
          <w:rFonts w:ascii="Arial" w:hAnsi="Arial" w:cs="Arial"/>
          <w:b/>
          <w:sz w:val="24"/>
          <w:szCs w:val="24"/>
        </w:rPr>
        <w:t xml:space="preserve">NOVENO. </w:t>
      </w:r>
      <w:r w:rsidRPr="000E0245">
        <w:rPr>
          <w:rFonts w:ascii="Arial" w:hAnsi="Arial" w:cs="Arial"/>
          <w:sz w:val="24"/>
          <w:szCs w:val="24"/>
        </w:rPr>
        <w:t xml:space="preserve">No se omite manifestar, </w:t>
      </w:r>
      <w:r w:rsidR="002038C9">
        <w:rPr>
          <w:rFonts w:ascii="Arial" w:hAnsi="Arial" w:cs="Arial"/>
          <w:sz w:val="24"/>
          <w:szCs w:val="24"/>
        </w:rPr>
        <w:t xml:space="preserve">que </w:t>
      </w:r>
      <w:r w:rsidR="002038C9" w:rsidRPr="000E0245">
        <w:rPr>
          <w:rFonts w:ascii="Arial" w:hAnsi="Arial" w:cs="Arial"/>
          <w:sz w:val="24"/>
          <w:szCs w:val="24"/>
        </w:rPr>
        <w:t xml:space="preserve">en las sesiones de trabajo que </w:t>
      </w:r>
      <w:r w:rsidR="002038C9">
        <w:rPr>
          <w:rFonts w:ascii="Arial" w:hAnsi="Arial" w:cs="Arial"/>
          <w:sz w:val="24"/>
          <w:szCs w:val="24"/>
        </w:rPr>
        <w:t xml:space="preserve">ha </w:t>
      </w:r>
      <w:r w:rsidR="002038C9" w:rsidRPr="000E0245">
        <w:rPr>
          <w:rFonts w:ascii="Arial" w:hAnsi="Arial" w:cs="Arial"/>
          <w:sz w:val="24"/>
          <w:szCs w:val="24"/>
        </w:rPr>
        <w:t xml:space="preserve">efectuado esta comisión </w:t>
      </w:r>
      <w:r w:rsidR="002038C9">
        <w:rPr>
          <w:rFonts w:ascii="Arial" w:hAnsi="Arial" w:cs="Arial"/>
          <w:sz w:val="24"/>
          <w:szCs w:val="24"/>
        </w:rPr>
        <w:t>para el desahogo y trato de todas las propuestas de reformas, hemos contado con la participación de las diputada</w:t>
      </w:r>
      <w:r w:rsidRPr="000E0245">
        <w:rPr>
          <w:rFonts w:ascii="Arial" w:hAnsi="Arial" w:cs="Arial"/>
          <w:sz w:val="24"/>
          <w:szCs w:val="24"/>
        </w:rPr>
        <w:t xml:space="preserve">s y diputados </w:t>
      </w:r>
      <w:r w:rsidR="002038C9">
        <w:rPr>
          <w:rFonts w:ascii="Arial" w:hAnsi="Arial" w:cs="Arial"/>
          <w:sz w:val="24"/>
          <w:szCs w:val="24"/>
        </w:rPr>
        <w:t xml:space="preserve">quienes </w:t>
      </w:r>
      <w:r w:rsidR="00C805FB">
        <w:rPr>
          <w:rFonts w:ascii="Arial" w:hAnsi="Arial" w:cs="Arial"/>
          <w:sz w:val="24"/>
          <w:szCs w:val="24"/>
        </w:rPr>
        <w:t xml:space="preserve">se </w:t>
      </w:r>
      <w:r w:rsidRPr="000E0245">
        <w:rPr>
          <w:rFonts w:ascii="Arial" w:hAnsi="Arial" w:cs="Arial"/>
          <w:sz w:val="24"/>
          <w:szCs w:val="24"/>
        </w:rPr>
        <w:t xml:space="preserve">han </w:t>
      </w:r>
      <w:r w:rsidR="00C805FB" w:rsidRPr="000E0245">
        <w:rPr>
          <w:rFonts w:ascii="Arial" w:hAnsi="Arial" w:cs="Arial"/>
          <w:sz w:val="24"/>
          <w:szCs w:val="24"/>
        </w:rPr>
        <w:t>manifestado</w:t>
      </w:r>
      <w:r w:rsidRPr="000E0245">
        <w:rPr>
          <w:rFonts w:ascii="Arial" w:hAnsi="Arial" w:cs="Arial"/>
          <w:sz w:val="24"/>
          <w:szCs w:val="24"/>
        </w:rPr>
        <w:t xml:space="preserve"> </w:t>
      </w:r>
      <w:r w:rsidR="004D08EF">
        <w:rPr>
          <w:rFonts w:ascii="Arial" w:hAnsi="Arial" w:cs="Arial"/>
          <w:sz w:val="24"/>
          <w:szCs w:val="24"/>
        </w:rPr>
        <w:t xml:space="preserve">en pro de las reformas y al mismo tiempo han </w:t>
      </w:r>
      <w:r w:rsidRPr="000E0245">
        <w:rPr>
          <w:rFonts w:ascii="Arial" w:hAnsi="Arial" w:cs="Arial"/>
          <w:sz w:val="24"/>
          <w:szCs w:val="24"/>
        </w:rPr>
        <w:t xml:space="preserve">presentado </w:t>
      </w:r>
      <w:r w:rsidR="00697B62">
        <w:rPr>
          <w:rFonts w:ascii="Arial" w:hAnsi="Arial" w:cs="Arial"/>
          <w:sz w:val="24"/>
          <w:szCs w:val="24"/>
        </w:rPr>
        <w:t xml:space="preserve">nuevas </w:t>
      </w:r>
      <w:r w:rsidRPr="000E0245">
        <w:rPr>
          <w:rFonts w:ascii="Arial" w:hAnsi="Arial" w:cs="Arial"/>
          <w:sz w:val="24"/>
          <w:szCs w:val="24"/>
        </w:rPr>
        <w:t xml:space="preserve">propuestas </w:t>
      </w:r>
      <w:r w:rsidR="000E0245" w:rsidRPr="000E0245">
        <w:rPr>
          <w:rFonts w:ascii="Arial" w:hAnsi="Arial" w:cs="Arial"/>
          <w:sz w:val="24"/>
          <w:szCs w:val="24"/>
        </w:rPr>
        <w:t xml:space="preserve">de modificaciones </w:t>
      </w:r>
      <w:r w:rsidR="00697B62">
        <w:rPr>
          <w:rFonts w:ascii="Arial" w:hAnsi="Arial" w:cs="Arial"/>
          <w:sz w:val="24"/>
          <w:szCs w:val="24"/>
        </w:rPr>
        <w:t xml:space="preserve">sobre el tema tratar, siendo </w:t>
      </w:r>
      <w:r w:rsidR="000D4D16">
        <w:rPr>
          <w:rFonts w:ascii="Arial" w:hAnsi="Arial" w:cs="Arial"/>
          <w:sz w:val="24"/>
          <w:szCs w:val="24"/>
        </w:rPr>
        <w:t xml:space="preserve">que las mismas se han recopilado, estudiado y analizado, considerando las viables </w:t>
      </w:r>
      <w:r w:rsidR="00697B62">
        <w:rPr>
          <w:rFonts w:ascii="Arial" w:hAnsi="Arial" w:cs="Arial"/>
          <w:sz w:val="24"/>
          <w:szCs w:val="24"/>
        </w:rPr>
        <w:t xml:space="preserve">para </w:t>
      </w:r>
      <w:r w:rsidR="000D4D16">
        <w:rPr>
          <w:rFonts w:ascii="Arial" w:hAnsi="Arial" w:cs="Arial"/>
          <w:sz w:val="24"/>
          <w:szCs w:val="24"/>
        </w:rPr>
        <w:t xml:space="preserve">agregar </w:t>
      </w:r>
      <w:r w:rsidR="00697B62">
        <w:rPr>
          <w:rFonts w:ascii="Arial" w:hAnsi="Arial" w:cs="Arial"/>
          <w:sz w:val="24"/>
          <w:szCs w:val="24"/>
        </w:rPr>
        <w:t xml:space="preserve">en el </w:t>
      </w:r>
      <w:r w:rsidR="000D4D16">
        <w:rPr>
          <w:rFonts w:ascii="Arial" w:hAnsi="Arial" w:cs="Arial"/>
          <w:sz w:val="24"/>
          <w:szCs w:val="24"/>
        </w:rPr>
        <w:t xml:space="preserve">proyecto de </w:t>
      </w:r>
      <w:r w:rsidR="00697B62">
        <w:rPr>
          <w:rFonts w:ascii="Arial" w:hAnsi="Arial" w:cs="Arial"/>
          <w:sz w:val="24"/>
          <w:szCs w:val="24"/>
        </w:rPr>
        <w:t xml:space="preserve">decreto </w:t>
      </w:r>
      <w:r w:rsidR="00975258">
        <w:rPr>
          <w:rFonts w:ascii="Arial" w:hAnsi="Arial" w:cs="Arial"/>
          <w:sz w:val="24"/>
          <w:szCs w:val="24"/>
        </w:rPr>
        <w:t>que se presenta.</w:t>
      </w:r>
    </w:p>
    <w:p w14:paraId="2CBCBA52" w14:textId="77777777" w:rsidR="002611FD" w:rsidRDefault="002611FD" w:rsidP="001E5A08">
      <w:pPr>
        <w:pStyle w:val="Textoindependiente"/>
        <w:spacing w:line="360" w:lineRule="auto"/>
        <w:ind w:firstLine="708"/>
        <w:rPr>
          <w:rFonts w:ascii="Arial" w:hAnsi="Arial" w:cs="Arial"/>
          <w:sz w:val="24"/>
          <w:szCs w:val="24"/>
        </w:rPr>
      </w:pPr>
    </w:p>
    <w:p w14:paraId="439DF999" w14:textId="796BA272" w:rsidR="002611FD" w:rsidRPr="002611FD" w:rsidRDefault="002611FD" w:rsidP="001E5A08">
      <w:pPr>
        <w:pStyle w:val="Textoindependiente"/>
        <w:spacing w:line="360" w:lineRule="auto"/>
        <w:ind w:firstLine="708"/>
        <w:rPr>
          <w:rFonts w:ascii="Arial" w:hAnsi="Arial" w:cs="Arial"/>
          <w:sz w:val="24"/>
          <w:szCs w:val="24"/>
        </w:rPr>
      </w:pPr>
      <w:r w:rsidRPr="002611FD">
        <w:rPr>
          <w:rFonts w:ascii="Arial" w:hAnsi="Arial" w:cs="Arial"/>
          <w:b/>
          <w:sz w:val="24"/>
          <w:szCs w:val="24"/>
        </w:rPr>
        <w:t>DÉCIMO.</w:t>
      </w:r>
      <w:r w:rsidRPr="002611FD">
        <w:rPr>
          <w:rFonts w:ascii="Arial" w:hAnsi="Arial" w:cs="Arial"/>
          <w:sz w:val="24"/>
          <w:szCs w:val="24"/>
          <w:shd w:val="clear" w:color="auto" w:fill="FFFFFF"/>
        </w:rPr>
        <w:t xml:space="preserve"> </w:t>
      </w:r>
      <w:r w:rsidR="0046131B">
        <w:rPr>
          <w:rFonts w:ascii="Arial" w:hAnsi="Arial" w:cs="Arial"/>
          <w:sz w:val="24"/>
          <w:szCs w:val="24"/>
          <w:shd w:val="clear" w:color="auto" w:fill="FFFFFF"/>
        </w:rPr>
        <w:t xml:space="preserve">Es importante señalar que </w:t>
      </w:r>
      <w:r w:rsidRPr="002611FD">
        <w:rPr>
          <w:rFonts w:ascii="Arial" w:hAnsi="Arial" w:cs="Arial"/>
          <w:sz w:val="24"/>
          <w:szCs w:val="24"/>
          <w:shd w:val="clear" w:color="auto" w:fill="FFFFFF"/>
        </w:rPr>
        <w:t xml:space="preserve">con fundamento en los artículos 10 bis y 10 quater de la Ley de Gobierno del Poder Legislativo del Estado de Yucatán, como parte de la </w:t>
      </w:r>
      <w:r w:rsidRPr="003D5843">
        <w:rPr>
          <w:rFonts w:ascii="Arial" w:hAnsi="Arial" w:cs="Arial"/>
          <w:sz w:val="24"/>
          <w:szCs w:val="24"/>
          <w:shd w:val="clear" w:color="auto" w:fill="FFFFFF"/>
        </w:rPr>
        <w:t xml:space="preserve">implementación del </w:t>
      </w:r>
      <w:r w:rsidR="00C536D5" w:rsidRPr="003D5843">
        <w:rPr>
          <w:rFonts w:ascii="Arial" w:hAnsi="Arial" w:cs="Arial"/>
          <w:sz w:val="24"/>
          <w:szCs w:val="24"/>
          <w:shd w:val="clear" w:color="auto" w:fill="FFFFFF"/>
        </w:rPr>
        <w:t>p</w:t>
      </w:r>
      <w:r w:rsidRPr="003D5843">
        <w:rPr>
          <w:rFonts w:ascii="Arial" w:hAnsi="Arial" w:cs="Arial"/>
          <w:sz w:val="24"/>
          <w:szCs w:val="24"/>
          <w:shd w:val="clear" w:color="auto" w:fill="FFFFFF"/>
        </w:rPr>
        <w:t xml:space="preserve">arlamento </w:t>
      </w:r>
      <w:r w:rsidR="00C536D5" w:rsidRPr="003D5843">
        <w:rPr>
          <w:rFonts w:ascii="Arial" w:hAnsi="Arial" w:cs="Arial"/>
          <w:sz w:val="24"/>
          <w:szCs w:val="24"/>
          <w:shd w:val="clear" w:color="auto" w:fill="FFFFFF"/>
        </w:rPr>
        <w:t>a</w:t>
      </w:r>
      <w:r w:rsidRPr="003D5843">
        <w:rPr>
          <w:rFonts w:ascii="Arial" w:hAnsi="Arial" w:cs="Arial"/>
          <w:sz w:val="24"/>
          <w:szCs w:val="24"/>
          <w:shd w:val="clear" w:color="auto" w:fill="FFFFFF"/>
        </w:rPr>
        <w:t>bierto,</w:t>
      </w:r>
      <w:r w:rsidRPr="002611FD">
        <w:rPr>
          <w:rFonts w:ascii="Arial" w:hAnsi="Arial" w:cs="Arial"/>
          <w:sz w:val="24"/>
          <w:szCs w:val="24"/>
          <w:shd w:val="clear" w:color="auto" w:fill="FFFFFF"/>
        </w:rPr>
        <w:t xml:space="preserve"> se </w:t>
      </w:r>
      <w:r w:rsidR="0046131B">
        <w:rPr>
          <w:rFonts w:ascii="Arial" w:hAnsi="Arial" w:cs="Arial"/>
          <w:sz w:val="24"/>
          <w:szCs w:val="24"/>
          <w:shd w:val="clear" w:color="auto" w:fill="FFFFFF"/>
        </w:rPr>
        <w:t xml:space="preserve">determinó abrir por un período que fue del 21 de octubre al 4 de noviembre de 2020, </w:t>
      </w:r>
      <w:r w:rsidRPr="002611FD">
        <w:rPr>
          <w:rFonts w:ascii="Arial" w:hAnsi="Arial" w:cs="Arial"/>
          <w:sz w:val="24"/>
          <w:szCs w:val="24"/>
          <w:shd w:val="clear" w:color="auto" w:fill="FFFFFF"/>
        </w:rPr>
        <w:t xml:space="preserve">un micrositio en la página web de este </w:t>
      </w:r>
      <w:r w:rsidR="00392BC8">
        <w:rPr>
          <w:rFonts w:ascii="Arial" w:hAnsi="Arial" w:cs="Arial"/>
          <w:sz w:val="24"/>
          <w:szCs w:val="24"/>
          <w:shd w:val="clear" w:color="auto" w:fill="FFFFFF"/>
        </w:rPr>
        <w:t>c</w:t>
      </w:r>
      <w:r w:rsidRPr="002611FD">
        <w:rPr>
          <w:rFonts w:ascii="Arial" w:hAnsi="Arial" w:cs="Arial"/>
          <w:sz w:val="24"/>
          <w:szCs w:val="24"/>
          <w:shd w:val="clear" w:color="auto" w:fill="FFFFFF"/>
        </w:rPr>
        <w:t xml:space="preserve">ongreso estatal, en donde se </w:t>
      </w:r>
      <w:r w:rsidR="00392BC8">
        <w:rPr>
          <w:rFonts w:ascii="Arial" w:hAnsi="Arial" w:cs="Arial"/>
          <w:sz w:val="24"/>
          <w:szCs w:val="24"/>
          <w:shd w:val="clear" w:color="auto" w:fill="FFFFFF"/>
        </w:rPr>
        <w:t xml:space="preserve">puso </w:t>
      </w:r>
      <w:r w:rsidRPr="002611FD">
        <w:rPr>
          <w:rFonts w:ascii="Arial" w:hAnsi="Arial" w:cs="Arial"/>
          <w:sz w:val="24"/>
          <w:szCs w:val="24"/>
          <w:shd w:val="clear" w:color="auto" w:fill="FFFFFF"/>
        </w:rPr>
        <w:t>a disposición de la ciudadanía yucateca lo concerniente a</w:t>
      </w:r>
      <w:r w:rsidR="00392BC8">
        <w:rPr>
          <w:rFonts w:ascii="Arial" w:hAnsi="Arial" w:cs="Arial"/>
          <w:sz w:val="24"/>
          <w:szCs w:val="24"/>
          <w:shd w:val="clear" w:color="auto" w:fill="FFFFFF"/>
        </w:rPr>
        <w:t xml:space="preserve"> las propuestas de reformas al Código Penal del Estado de Yucatán, en materia de feminicidio.</w:t>
      </w:r>
    </w:p>
    <w:p w14:paraId="7A5F3672" w14:textId="77777777" w:rsidR="00597437" w:rsidRPr="00597437" w:rsidRDefault="00597437" w:rsidP="001E5A08">
      <w:pPr>
        <w:pStyle w:val="Textoindependiente"/>
        <w:spacing w:line="360" w:lineRule="auto"/>
        <w:ind w:firstLine="708"/>
        <w:rPr>
          <w:rFonts w:ascii="Arial" w:hAnsi="Arial" w:cs="Arial"/>
          <w:b/>
          <w:sz w:val="24"/>
          <w:szCs w:val="24"/>
        </w:rPr>
      </w:pPr>
    </w:p>
    <w:p w14:paraId="27C3F6E7" w14:textId="77777777" w:rsidR="006D4A1F" w:rsidRDefault="006D4A1F" w:rsidP="001E5A08">
      <w:pPr>
        <w:spacing w:line="360" w:lineRule="auto"/>
        <w:ind w:firstLine="708"/>
        <w:jc w:val="both"/>
        <w:rPr>
          <w:rFonts w:ascii="Arial" w:hAnsi="Arial" w:cs="Arial"/>
          <w:color w:val="000000"/>
          <w:lang w:val="es-ES_tradnl"/>
        </w:rPr>
      </w:pPr>
      <w:r w:rsidRPr="00B96506">
        <w:rPr>
          <w:rFonts w:ascii="Arial" w:hAnsi="Arial" w:cs="Arial"/>
          <w:color w:val="000000"/>
          <w:lang w:val="es-ES_tradnl"/>
        </w:rPr>
        <w:t xml:space="preserve">Con base en los antecedentes mencionados, </w:t>
      </w:r>
      <w:r w:rsidR="001B69AE">
        <w:rPr>
          <w:rFonts w:ascii="Arial" w:hAnsi="Arial" w:cs="Arial"/>
          <w:color w:val="000000"/>
          <w:lang w:val="es-ES_tradnl"/>
        </w:rPr>
        <w:t xml:space="preserve">las diputadas y </w:t>
      </w:r>
      <w:r w:rsidRPr="00B96506">
        <w:rPr>
          <w:rFonts w:ascii="Arial" w:hAnsi="Arial" w:cs="Arial"/>
          <w:color w:val="000000"/>
          <w:lang w:val="es-ES_tradnl"/>
        </w:rPr>
        <w:t>diputados integrantes de esta</w:t>
      </w:r>
      <w:r w:rsidR="00FC54AC">
        <w:rPr>
          <w:rFonts w:ascii="Arial" w:hAnsi="Arial" w:cs="Arial"/>
          <w:color w:val="000000"/>
          <w:lang w:val="es-ES_tradnl"/>
        </w:rPr>
        <w:t xml:space="preserve"> </w:t>
      </w:r>
      <w:r w:rsidR="00F90AFE">
        <w:rPr>
          <w:rFonts w:ascii="Arial" w:hAnsi="Arial" w:cs="Arial"/>
          <w:color w:val="000000"/>
          <w:lang w:val="es-ES_tradnl"/>
        </w:rPr>
        <w:t>c</w:t>
      </w:r>
      <w:r w:rsidR="00FC54AC">
        <w:rPr>
          <w:rFonts w:ascii="Arial" w:hAnsi="Arial" w:cs="Arial"/>
          <w:color w:val="000000"/>
          <w:lang w:val="es-ES_tradnl"/>
        </w:rPr>
        <w:t xml:space="preserve">omisión </w:t>
      </w:r>
      <w:r w:rsidR="00F90AFE">
        <w:rPr>
          <w:rFonts w:ascii="Arial" w:hAnsi="Arial" w:cs="Arial"/>
          <w:color w:val="000000"/>
          <w:lang w:val="es-ES_tradnl"/>
        </w:rPr>
        <w:t>p</w:t>
      </w:r>
      <w:r w:rsidR="00FC54AC">
        <w:rPr>
          <w:rFonts w:ascii="Arial" w:hAnsi="Arial" w:cs="Arial"/>
          <w:color w:val="000000"/>
          <w:lang w:val="es-ES_tradnl"/>
        </w:rPr>
        <w:t>ermanente</w:t>
      </w:r>
      <w:r w:rsidRPr="00B96506">
        <w:rPr>
          <w:rFonts w:ascii="Arial" w:hAnsi="Arial" w:cs="Arial"/>
          <w:color w:val="000000"/>
          <w:lang w:val="es-ES_tradnl"/>
        </w:rPr>
        <w:t>, realizamos las siguientes,</w:t>
      </w:r>
    </w:p>
    <w:p w14:paraId="71E07AF2" w14:textId="77777777" w:rsidR="005D7E32" w:rsidRDefault="005D7E32" w:rsidP="001E5A08">
      <w:pPr>
        <w:spacing w:line="360" w:lineRule="auto"/>
        <w:jc w:val="center"/>
        <w:rPr>
          <w:rFonts w:ascii="Arial" w:hAnsi="Arial" w:cs="Arial"/>
          <w:b/>
          <w:color w:val="000000"/>
        </w:rPr>
      </w:pPr>
    </w:p>
    <w:p w14:paraId="4BD989AE" w14:textId="77777777" w:rsidR="001B2C51" w:rsidRPr="00942001" w:rsidRDefault="00D00428" w:rsidP="001E5A08">
      <w:pPr>
        <w:spacing w:line="360" w:lineRule="auto"/>
        <w:jc w:val="center"/>
        <w:rPr>
          <w:rFonts w:ascii="Arial" w:hAnsi="Arial" w:cs="Arial"/>
          <w:b/>
          <w:color w:val="000000"/>
        </w:rPr>
      </w:pPr>
      <w:r w:rsidRPr="00497D21">
        <w:rPr>
          <w:rFonts w:ascii="Arial" w:hAnsi="Arial" w:cs="Arial"/>
          <w:b/>
          <w:color w:val="000000"/>
        </w:rPr>
        <w:t>C O N S I D E R A C I O N E S</w:t>
      </w:r>
      <w:r w:rsidR="00052129" w:rsidRPr="00497D21">
        <w:rPr>
          <w:rFonts w:ascii="Arial" w:hAnsi="Arial" w:cs="Arial"/>
          <w:b/>
          <w:color w:val="000000"/>
        </w:rPr>
        <w:t>:</w:t>
      </w:r>
    </w:p>
    <w:p w14:paraId="7383A41C" w14:textId="77777777" w:rsidR="001B2C51" w:rsidRPr="00942001" w:rsidRDefault="001B2C51" w:rsidP="001E5A08">
      <w:pPr>
        <w:spacing w:line="360" w:lineRule="auto"/>
        <w:jc w:val="center"/>
        <w:rPr>
          <w:rFonts w:ascii="Arial" w:hAnsi="Arial" w:cs="Arial"/>
          <w:b/>
          <w:color w:val="000000"/>
        </w:rPr>
      </w:pPr>
    </w:p>
    <w:p w14:paraId="1C3BC674" w14:textId="129FC3EB" w:rsidR="006B706D" w:rsidRPr="006B706D" w:rsidRDefault="00052129" w:rsidP="001E5A08">
      <w:pPr>
        <w:spacing w:line="360" w:lineRule="auto"/>
        <w:ind w:firstLine="709"/>
        <w:jc w:val="both"/>
        <w:rPr>
          <w:rFonts w:ascii="Arial" w:hAnsi="Arial" w:cs="Arial"/>
          <w:color w:val="000000"/>
        </w:rPr>
      </w:pPr>
      <w:r w:rsidRPr="00942001">
        <w:rPr>
          <w:rFonts w:ascii="Arial" w:hAnsi="Arial" w:cs="Arial"/>
          <w:b/>
          <w:color w:val="000000"/>
        </w:rPr>
        <w:t>PRIMERA.</w:t>
      </w:r>
      <w:r w:rsidR="00AC73A7" w:rsidRPr="00942001">
        <w:rPr>
          <w:rFonts w:ascii="Arial" w:hAnsi="Arial" w:cs="Arial"/>
          <w:b/>
          <w:color w:val="000000"/>
        </w:rPr>
        <w:t xml:space="preserve"> </w:t>
      </w:r>
      <w:r w:rsidR="00781177" w:rsidRPr="00781177">
        <w:rPr>
          <w:rFonts w:ascii="Arial" w:hAnsi="Arial" w:cs="Arial"/>
          <w:color w:val="000000"/>
        </w:rPr>
        <w:t>La</w:t>
      </w:r>
      <w:r w:rsidR="006B706D">
        <w:rPr>
          <w:rFonts w:ascii="Arial" w:hAnsi="Arial" w:cs="Arial"/>
          <w:color w:val="000000"/>
        </w:rPr>
        <w:t>s</w:t>
      </w:r>
      <w:r w:rsidR="00781177" w:rsidRPr="00781177">
        <w:rPr>
          <w:rFonts w:ascii="Arial" w:hAnsi="Arial" w:cs="Arial"/>
          <w:color w:val="000000"/>
        </w:rPr>
        <w:t xml:space="preserve"> iniciativa</w:t>
      </w:r>
      <w:r w:rsidR="006B706D">
        <w:rPr>
          <w:rFonts w:ascii="Arial" w:hAnsi="Arial" w:cs="Arial"/>
          <w:color w:val="000000"/>
        </w:rPr>
        <w:t>s</w:t>
      </w:r>
      <w:r w:rsidR="00781177" w:rsidRPr="00781177">
        <w:rPr>
          <w:rFonts w:ascii="Arial" w:hAnsi="Arial" w:cs="Arial"/>
          <w:color w:val="000000"/>
        </w:rPr>
        <w:t xml:space="preserve"> en estudio, encuentra</w:t>
      </w:r>
      <w:r w:rsidR="006B706D">
        <w:rPr>
          <w:rFonts w:ascii="Arial" w:hAnsi="Arial" w:cs="Arial"/>
          <w:color w:val="000000"/>
        </w:rPr>
        <w:t>n</w:t>
      </w:r>
      <w:r w:rsidR="00781177" w:rsidRPr="00781177">
        <w:rPr>
          <w:rFonts w:ascii="Arial" w:hAnsi="Arial" w:cs="Arial"/>
          <w:color w:val="000000"/>
        </w:rPr>
        <w:t xml:space="preserve"> sustento normativo en lo dispuesto </w:t>
      </w:r>
      <w:r w:rsidR="00F90AFE">
        <w:rPr>
          <w:rFonts w:ascii="Arial" w:hAnsi="Arial" w:cs="Arial"/>
          <w:color w:val="000000"/>
        </w:rPr>
        <w:t>por</w:t>
      </w:r>
      <w:r w:rsidR="00781177" w:rsidRPr="00781177">
        <w:rPr>
          <w:rFonts w:ascii="Arial" w:hAnsi="Arial" w:cs="Arial"/>
          <w:color w:val="000000"/>
        </w:rPr>
        <w:t xml:space="preserve"> los artículos 35 fracción </w:t>
      </w:r>
      <w:r w:rsidR="00343537">
        <w:rPr>
          <w:rFonts w:ascii="Arial" w:hAnsi="Arial" w:cs="Arial"/>
          <w:color w:val="000000"/>
        </w:rPr>
        <w:t>I</w:t>
      </w:r>
      <w:r w:rsidR="001F2E17">
        <w:rPr>
          <w:rFonts w:ascii="Arial" w:hAnsi="Arial" w:cs="Arial"/>
          <w:color w:val="000000"/>
        </w:rPr>
        <w:t xml:space="preserve"> y II</w:t>
      </w:r>
      <w:r w:rsidR="00781177" w:rsidRPr="00781177">
        <w:rPr>
          <w:rFonts w:ascii="Arial" w:hAnsi="Arial" w:cs="Arial"/>
          <w:color w:val="000000"/>
        </w:rPr>
        <w:t xml:space="preserve"> de la Constitución Política y 16 de la Ley de Gobierno del Poder Legislativo </w:t>
      </w:r>
      <w:r w:rsidR="00AB47DC">
        <w:rPr>
          <w:rFonts w:ascii="Arial" w:hAnsi="Arial" w:cs="Arial"/>
          <w:color w:val="000000"/>
        </w:rPr>
        <w:t xml:space="preserve">ambos </w:t>
      </w:r>
      <w:r w:rsidR="00781177" w:rsidRPr="00781177">
        <w:rPr>
          <w:rFonts w:ascii="Arial" w:hAnsi="Arial" w:cs="Arial"/>
          <w:color w:val="000000"/>
        </w:rPr>
        <w:t>del Estado de</w:t>
      </w:r>
      <w:r w:rsidR="00AB47DC">
        <w:rPr>
          <w:rFonts w:ascii="Arial" w:hAnsi="Arial" w:cs="Arial"/>
          <w:color w:val="000000"/>
        </w:rPr>
        <w:t xml:space="preserve"> Yucatán, </w:t>
      </w:r>
      <w:r w:rsidR="006B706D" w:rsidRPr="006B706D">
        <w:rPr>
          <w:rFonts w:ascii="Arial" w:hAnsi="Arial" w:cs="Arial"/>
          <w:bCs/>
          <w:color w:val="000000"/>
        </w:rPr>
        <w:t>toda vez que dichas disposiciones facultan a los diputados</w:t>
      </w:r>
      <w:r w:rsidR="001F2E17">
        <w:rPr>
          <w:rFonts w:ascii="Arial" w:hAnsi="Arial" w:cs="Arial"/>
          <w:bCs/>
          <w:color w:val="000000"/>
        </w:rPr>
        <w:t xml:space="preserve"> y al C. Gobernador del Estado</w:t>
      </w:r>
      <w:r w:rsidR="006B706D" w:rsidRPr="006B706D">
        <w:rPr>
          <w:rFonts w:ascii="Arial" w:hAnsi="Arial" w:cs="Arial"/>
          <w:bCs/>
          <w:color w:val="000000"/>
        </w:rPr>
        <w:t xml:space="preserve"> para iniciar leyes y decretos.</w:t>
      </w:r>
    </w:p>
    <w:p w14:paraId="3C39026B" w14:textId="77777777" w:rsidR="00781177" w:rsidRDefault="00781177" w:rsidP="001E5A08">
      <w:pPr>
        <w:spacing w:line="360" w:lineRule="auto"/>
        <w:ind w:firstLine="709"/>
        <w:jc w:val="both"/>
        <w:rPr>
          <w:rFonts w:ascii="Arial" w:hAnsi="Arial" w:cs="Arial"/>
          <w:b/>
          <w:color w:val="000000"/>
        </w:rPr>
      </w:pPr>
    </w:p>
    <w:p w14:paraId="721E9823" w14:textId="77777777" w:rsidR="00781177" w:rsidRDefault="00781177" w:rsidP="001E5A08">
      <w:pPr>
        <w:spacing w:line="360" w:lineRule="auto"/>
        <w:ind w:firstLine="709"/>
        <w:jc w:val="both"/>
        <w:rPr>
          <w:rFonts w:ascii="Arial" w:hAnsi="Arial" w:cs="Arial"/>
          <w:color w:val="000000"/>
        </w:rPr>
      </w:pPr>
      <w:r w:rsidRPr="00781177">
        <w:rPr>
          <w:rFonts w:ascii="Arial" w:hAnsi="Arial" w:cs="Arial"/>
          <w:color w:val="000000"/>
        </w:rPr>
        <w:t xml:space="preserve">Asimismo, </w:t>
      </w:r>
      <w:r>
        <w:rPr>
          <w:rFonts w:ascii="Arial" w:hAnsi="Arial" w:cs="Arial"/>
          <w:color w:val="000000"/>
        </w:rPr>
        <w:t xml:space="preserve">de conformidad con el artículo 43 fracción III inciso a) de la Ley de Gobierno del Poder Legislativo del Estado de Yucatán, esta Comisión Permanente de Justicia y Seguridad Pública, tiene facultad para conocer de los temas relacionados con reformas </w:t>
      </w:r>
      <w:r w:rsidR="007D54A1">
        <w:rPr>
          <w:rFonts w:ascii="Arial" w:hAnsi="Arial" w:cs="Arial"/>
          <w:color w:val="000000"/>
        </w:rPr>
        <w:t xml:space="preserve">respecto </w:t>
      </w:r>
      <w:r w:rsidRPr="007D54A1">
        <w:rPr>
          <w:rFonts w:ascii="Arial" w:hAnsi="Arial" w:cs="Arial"/>
          <w:color w:val="000000"/>
        </w:rPr>
        <w:t>a la procuración e impartición de justicia</w:t>
      </w:r>
      <w:r w:rsidR="007D54A1" w:rsidRPr="007D54A1">
        <w:rPr>
          <w:rFonts w:ascii="Arial" w:hAnsi="Arial" w:cs="Arial"/>
          <w:color w:val="000000"/>
        </w:rPr>
        <w:t xml:space="preserve"> y la seguridad pública</w:t>
      </w:r>
      <w:r w:rsidRPr="007D54A1">
        <w:rPr>
          <w:rFonts w:ascii="Arial" w:hAnsi="Arial" w:cs="Arial"/>
          <w:color w:val="000000"/>
        </w:rPr>
        <w:t>.</w:t>
      </w:r>
    </w:p>
    <w:p w14:paraId="1ABF6BAE" w14:textId="77777777" w:rsidR="00781177" w:rsidRPr="00781177" w:rsidRDefault="00781177" w:rsidP="00E04EBE">
      <w:pPr>
        <w:spacing w:line="360" w:lineRule="auto"/>
        <w:ind w:firstLine="709"/>
        <w:jc w:val="both"/>
        <w:rPr>
          <w:rFonts w:ascii="Arial" w:hAnsi="Arial" w:cs="Arial"/>
          <w:color w:val="000000"/>
        </w:rPr>
      </w:pPr>
    </w:p>
    <w:p w14:paraId="3C92BA84" w14:textId="77777777" w:rsidR="004F5EE5" w:rsidRPr="002A7F4D" w:rsidRDefault="00021DDA" w:rsidP="003F2C2D">
      <w:pPr>
        <w:spacing w:line="360" w:lineRule="auto"/>
        <w:ind w:firstLine="708"/>
        <w:jc w:val="both"/>
        <w:rPr>
          <w:rFonts w:ascii="Arial" w:hAnsi="Arial" w:cs="Arial"/>
          <w:color w:val="000000"/>
        </w:rPr>
      </w:pPr>
      <w:r w:rsidRPr="00D15026">
        <w:rPr>
          <w:rFonts w:ascii="Arial" w:hAnsi="Arial" w:cs="Arial"/>
          <w:b/>
          <w:color w:val="000000"/>
        </w:rPr>
        <w:t>SEGUNDA</w:t>
      </w:r>
      <w:r w:rsidR="00D84175" w:rsidRPr="00D15026">
        <w:rPr>
          <w:rFonts w:ascii="Arial" w:hAnsi="Arial" w:cs="Arial"/>
          <w:color w:val="000000"/>
        </w:rPr>
        <w:t>.</w:t>
      </w:r>
      <w:r w:rsidR="00F77A83" w:rsidRPr="00D15026">
        <w:rPr>
          <w:rFonts w:ascii="Arial" w:hAnsi="Arial" w:cs="Arial"/>
          <w:color w:val="000000"/>
        </w:rPr>
        <w:t xml:space="preserve"> </w:t>
      </w:r>
      <w:r w:rsidR="004F5EE5" w:rsidRPr="002A7F4D">
        <w:rPr>
          <w:rFonts w:ascii="Arial" w:hAnsi="Arial" w:cs="Arial"/>
          <w:color w:val="000000"/>
        </w:rPr>
        <w:t xml:space="preserve">La violencia impregna toda la realidad social. La pobreza y la miseria, el hambre y la enfermedad, la fuerte desigualdad en la distribución del ingreso y la discriminación en sus múltiples formas (racial, de clase, de edad, por la orientación sexual, por la nacionalidad y por la pertenencia étnica) son expresiones de la violencia estructural presente en la sociedad actual. Entre sus variantes podemos encontrar la violencia contra las mujeres, dolorosamente presente y actual, se cruza con esas y otras violencias, las ensombrece y complica (Chiarotti 2009: 61). </w:t>
      </w:r>
    </w:p>
    <w:p w14:paraId="640A3EA8" w14:textId="77777777" w:rsidR="004F5EE5" w:rsidRPr="002A7F4D" w:rsidRDefault="004F5EE5" w:rsidP="003F2C2D">
      <w:pPr>
        <w:spacing w:line="360" w:lineRule="auto"/>
        <w:ind w:firstLine="708"/>
        <w:jc w:val="both"/>
        <w:rPr>
          <w:rFonts w:ascii="Arial" w:hAnsi="Arial" w:cs="Arial"/>
          <w:color w:val="000000"/>
        </w:rPr>
      </w:pPr>
    </w:p>
    <w:p w14:paraId="781291AA" w14:textId="2BE8BC15" w:rsidR="004F5EE5" w:rsidRPr="002A7F4D" w:rsidRDefault="004F5EE5" w:rsidP="003F2C2D">
      <w:pPr>
        <w:spacing w:line="360" w:lineRule="auto"/>
        <w:ind w:firstLine="708"/>
        <w:jc w:val="both"/>
        <w:rPr>
          <w:rFonts w:ascii="Arial" w:hAnsi="Arial" w:cs="Arial"/>
          <w:color w:val="000000"/>
        </w:rPr>
      </w:pPr>
      <w:r w:rsidRPr="002A7F4D">
        <w:rPr>
          <w:rFonts w:ascii="Arial" w:hAnsi="Arial" w:cs="Arial"/>
          <w:color w:val="000000"/>
        </w:rPr>
        <w:t>La Convención Interamericana para prevenir, sancionar y erradicar la violencia contra la mujer (Convención de Belem do Pará, 1994) reconoce que esta violencia es “una manifestación de las relaciones de poder históricamente desiguales entre mujeres y hombres”; y la define como “cualquier acción o conducta basada en su género, que cause muerte, daño o sufrimiento físico, sexual o psicológico a la mujer, tanto en el ámbi</w:t>
      </w:r>
      <w:r w:rsidR="00A275FA">
        <w:rPr>
          <w:rFonts w:ascii="Arial" w:hAnsi="Arial" w:cs="Arial"/>
          <w:color w:val="000000"/>
        </w:rPr>
        <w:t>to público como en el privado”</w:t>
      </w:r>
      <w:r w:rsidRPr="002A7F4D">
        <w:rPr>
          <w:rFonts w:ascii="Arial" w:hAnsi="Arial" w:cs="Arial"/>
          <w:color w:val="000000"/>
        </w:rPr>
        <w:t xml:space="preserve">. </w:t>
      </w:r>
    </w:p>
    <w:p w14:paraId="7B6B1067" w14:textId="77777777" w:rsidR="004F5EE5" w:rsidRPr="002A7F4D" w:rsidRDefault="004F5EE5" w:rsidP="003F2C2D">
      <w:pPr>
        <w:spacing w:line="360" w:lineRule="auto"/>
        <w:ind w:firstLine="708"/>
        <w:jc w:val="both"/>
        <w:rPr>
          <w:rFonts w:ascii="Arial" w:hAnsi="Arial" w:cs="Arial"/>
          <w:color w:val="000000"/>
        </w:rPr>
      </w:pPr>
    </w:p>
    <w:p w14:paraId="5561441D" w14:textId="77777777" w:rsidR="004F5EE5" w:rsidRPr="002A7F4D" w:rsidRDefault="004F5EE5" w:rsidP="003F2C2D">
      <w:pPr>
        <w:spacing w:line="360" w:lineRule="auto"/>
        <w:ind w:firstLine="708"/>
        <w:jc w:val="both"/>
        <w:rPr>
          <w:rFonts w:ascii="Arial" w:hAnsi="Arial" w:cs="Arial"/>
          <w:color w:val="000000"/>
        </w:rPr>
      </w:pPr>
      <w:r w:rsidRPr="002A7F4D">
        <w:rPr>
          <w:rFonts w:ascii="Arial" w:hAnsi="Arial" w:cs="Arial"/>
          <w:color w:val="000000"/>
        </w:rPr>
        <w:t xml:space="preserve">Esta definición abarca una amplia gama de actos dañinos dirigidos a las mujeres y utiliza el término “basada en género” para enfatizar que gran parte de esta violencia tiene sus orígenes en un orden social que discrimina a las mujeres por el hecho de ser mujeres y desvaloriza lo femenino, construyendo desigualdades sociales entre hombres y mujeres. </w:t>
      </w:r>
    </w:p>
    <w:p w14:paraId="0F7F00C1" w14:textId="77777777" w:rsidR="004F5EE5" w:rsidRPr="002A7F4D" w:rsidRDefault="004F5EE5" w:rsidP="003F2C2D">
      <w:pPr>
        <w:spacing w:line="360" w:lineRule="auto"/>
        <w:ind w:firstLine="708"/>
        <w:jc w:val="both"/>
        <w:rPr>
          <w:rFonts w:ascii="Arial" w:hAnsi="Arial" w:cs="Arial"/>
          <w:color w:val="000000"/>
        </w:rPr>
      </w:pPr>
    </w:p>
    <w:p w14:paraId="164C9507" w14:textId="77777777" w:rsidR="004F5EE5" w:rsidRPr="002A7F4D" w:rsidRDefault="004F5EE5" w:rsidP="003F2C2D">
      <w:pPr>
        <w:spacing w:line="360" w:lineRule="auto"/>
        <w:ind w:firstLine="708"/>
        <w:jc w:val="both"/>
        <w:rPr>
          <w:rFonts w:ascii="Arial" w:hAnsi="Arial" w:cs="Arial"/>
          <w:color w:val="000000"/>
        </w:rPr>
      </w:pPr>
      <w:r w:rsidRPr="002A7F4D">
        <w:rPr>
          <w:rFonts w:ascii="Arial" w:hAnsi="Arial" w:cs="Arial"/>
          <w:color w:val="000000"/>
        </w:rPr>
        <w:t xml:space="preserve">Las cifras nacionales, revelan una situación bastante grave, incluso si la comparamos con el resto del mundo. No cabe duda que la violencia basada en género está dirigida principalmente a las mujeres, pues las afecta de manera desproporcionada o exclusiva. No obstante, si también consideramos como violencia basada en género a todo acto dirigido contra cualquier persona que pretende confrontar el sistema de género, con el fin de encauzarla y someterla a tal sistema, el problema se amplía. </w:t>
      </w:r>
    </w:p>
    <w:p w14:paraId="12FDE7C4" w14:textId="77777777" w:rsidR="004F5EE5" w:rsidRPr="002A7F4D" w:rsidRDefault="004F5EE5" w:rsidP="003F2C2D">
      <w:pPr>
        <w:spacing w:line="360" w:lineRule="auto"/>
        <w:ind w:firstLine="708"/>
        <w:jc w:val="both"/>
        <w:rPr>
          <w:rFonts w:ascii="Arial" w:hAnsi="Arial" w:cs="Arial"/>
          <w:color w:val="000000"/>
        </w:rPr>
      </w:pPr>
    </w:p>
    <w:p w14:paraId="31B102DA" w14:textId="77777777" w:rsidR="004F5EE5" w:rsidRPr="002A7F4D" w:rsidRDefault="004F5EE5" w:rsidP="003F2C2D">
      <w:pPr>
        <w:spacing w:line="360" w:lineRule="auto"/>
        <w:ind w:firstLine="708"/>
        <w:jc w:val="both"/>
        <w:rPr>
          <w:rFonts w:ascii="Arial" w:hAnsi="Arial" w:cs="Arial"/>
          <w:color w:val="000000"/>
        </w:rPr>
      </w:pPr>
      <w:r w:rsidRPr="002A7F4D">
        <w:rPr>
          <w:rFonts w:ascii="Arial" w:hAnsi="Arial" w:cs="Arial"/>
          <w:color w:val="000000"/>
        </w:rPr>
        <w:t xml:space="preserve">Así, la violencia basada en género puede referirse a una amplia gama de situaciones que van desde la violencia conyugal y otras formas de violencia que se dan en la intimidad del espacio familiar, hasta llegar hasta la violencia homofóbica y su efecto más perverso, el denominado “crimen de odio” conocido como feminicidio. </w:t>
      </w:r>
    </w:p>
    <w:p w14:paraId="6EC724F5" w14:textId="77777777" w:rsidR="004F5EE5" w:rsidRPr="002A7F4D" w:rsidRDefault="004F5EE5" w:rsidP="003F2C2D">
      <w:pPr>
        <w:spacing w:line="360" w:lineRule="auto"/>
        <w:ind w:firstLine="708"/>
        <w:jc w:val="both"/>
        <w:rPr>
          <w:rFonts w:ascii="Arial" w:hAnsi="Arial" w:cs="Arial"/>
          <w:color w:val="000000"/>
        </w:rPr>
      </w:pPr>
    </w:p>
    <w:p w14:paraId="68E1BAF2" w14:textId="77777777" w:rsidR="00AE2BF7" w:rsidRPr="002A7F4D" w:rsidRDefault="00AE2BF7" w:rsidP="007F7962">
      <w:pPr>
        <w:spacing w:line="360" w:lineRule="auto"/>
        <w:ind w:firstLine="708"/>
        <w:jc w:val="both"/>
        <w:rPr>
          <w:rFonts w:ascii="Arial" w:hAnsi="Arial" w:cs="Arial"/>
        </w:rPr>
      </w:pPr>
      <w:r w:rsidRPr="002A7F4D">
        <w:rPr>
          <w:rFonts w:ascii="Arial" w:hAnsi="Arial" w:cs="Arial"/>
        </w:rPr>
        <w:t>La violencia contra mujeres y niñas es una violación gr</w:t>
      </w:r>
      <w:r w:rsidR="007F7962" w:rsidRPr="002A7F4D">
        <w:rPr>
          <w:rFonts w:ascii="Arial" w:hAnsi="Arial" w:cs="Arial"/>
        </w:rPr>
        <w:t xml:space="preserve">ave de los derechos humanos y su </w:t>
      </w:r>
      <w:r w:rsidRPr="002A7F4D">
        <w:rPr>
          <w:rFonts w:ascii="Arial" w:hAnsi="Arial" w:cs="Arial"/>
        </w:rPr>
        <w:t xml:space="preserve">impacto puede </w:t>
      </w:r>
      <w:r w:rsidR="009C4868" w:rsidRPr="002A7F4D">
        <w:rPr>
          <w:rFonts w:ascii="Arial" w:hAnsi="Arial" w:cs="Arial"/>
        </w:rPr>
        <w:t xml:space="preserve">tener </w:t>
      </w:r>
      <w:r w:rsidR="005E4781" w:rsidRPr="002A7F4D">
        <w:rPr>
          <w:rFonts w:ascii="Arial" w:hAnsi="Arial" w:cs="Arial"/>
        </w:rPr>
        <w:t>secuelas</w:t>
      </w:r>
      <w:r w:rsidR="009C4868" w:rsidRPr="002A7F4D">
        <w:rPr>
          <w:rFonts w:ascii="Arial" w:hAnsi="Arial" w:cs="Arial"/>
        </w:rPr>
        <w:t xml:space="preserve"> inmediatas</w:t>
      </w:r>
      <w:r w:rsidRPr="002A7F4D">
        <w:rPr>
          <w:rFonts w:ascii="Arial" w:hAnsi="Arial" w:cs="Arial"/>
        </w:rPr>
        <w:t xml:space="preserve"> </w:t>
      </w:r>
      <w:r w:rsidR="009C4868" w:rsidRPr="002A7F4D">
        <w:rPr>
          <w:rFonts w:ascii="Arial" w:hAnsi="Arial" w:cs="Arial"/>
        </w:rPr>
        <w:t xml:space="preserve">y </w:t>
      </w:r>
      <w:r w:rsidRPr="002A7F4D">
        <w:rPr>
          <w:rFonts w:ascii="Arial" w:hAnsi="Arial" w:cs="Arial"/>
        </w:rPr>
        <w:t xml:space="preserve">de largo alcance, </w:t>
      </w:r>
      <w:r w:rsidR="009C4868" w:rsidRPr="002A7F4D">
        <w:rPr>
          <w:rFonts w:ascii="Arial" w:hAnsi="Arial" w:cs="Arial"/>
        </w:rPr>
        <w:t xml:space="preserve">con </w:t>
      </w:r>
      <w:r w:rsidRPr="002A7F4D">
        <w:rPr>
          <w:rFonts w:ascii="Arial" w:hAnsi="Arial" w:cs="Arial"/>
        </w:rPr>
        <w:t>consecuencias físicas, sexuales, psicológicas, e incluso</w:t>
      </w:r>
      <w:r w:rsidR="005E4781" w:rsidRPr="002A7F4D">
        <w:rPr>
          <w:rFonts w:ascii="Arial" w:hAnsi="Arial" w:cs="Arial"/>
        </w:rPr>
        <w:t xml:space="preserve"> mortales, </w:t>
      </w:r>
      <w:r w:rsidR="007F7962" w:rsidRPr="002A7F4D">
        <w:rPr>
          <w:rFonts w:ascii="Arial" w:hAnsi="Arial" w:cs="Arial"/>
        </w:rPr>
        <w:t>a</w:t>
      </w:r>
      <w:r w:rsidRPr="002A7F4D">
        <w:rPr>
          <w:rFonts w:ascii="Arial" w:hAnsi="Arial" w:cs="Arial"/>
        </w:rPr>
        <w:t>fecta</w:t>
      </w:r>
      <w:r w:rsidR="007F7962" w:rsidRPr="002A7F4D">
        <w:rPr>
          <w:rFonts w:ascii="Arial" w:hAnsi="Arial" w:cs="Arial"/>
        </w:rPr>
        <w:t>ndo además</w:t>
      </w:r>
      <w:r w:rsidRPr="002A7F4D">
        <w:rPr>
          <w:rFonts w:ascii="Arial" w:hAnsi="Arial" w:cs="Arial"/>
        </w:rPr>
        <w:t xml:space="preserve"> negativamente el b</w:t>
      </w:r>
      <w:r w:rsidR="005E4781" w:rsidRPr="002A7F4D">
        <w:rPr>
          <w:rFonts w:ascii="Arial" w:hAnsi="Arial" w:cs="Arial"/>
        </w:rPr>
        <w:t>ienestar de las mujeres e impidiendo</w:t>
      </w:r>
      <w:r w:rsidRPr="002A7F4D">
        <w:rPr>
          <w:rFonts w:ascii="Arial" w:hAnsi="Arial" w:cs="Arial"/>
        </w:rPr>
        <w:t xml:space="preserve"> su plen</w:t>
      </w:r>
      <w:r w:rsidR="00C64B63" w:rsidRPr="002A7F4D">
        <w:rPr>
          <w:rFonts w:ascii="Arial" w:hAnsi="Arial" w:cs="Arial"/>
        </w:rPr>
        <w:t>a participación en la sociedad.</w:t>
      </w:r>
    </w:p>
    <w:p w14:paraId="36CDBE24" w14:textId="77777777" w:rsidR="00C64B63" w:rsidRPr="002A7F4D" w:rsidRDefault="00C64B63" w:rsidP="007F7962">
      <w:pPr>
        <w:spacing w:line="360" w:lineRule="auto"/>
        <w:ind w:firstLine="708"/>
        <w:jc w:val="both"/>
        <w:rPr>
          <w:rFonts w:ascii="Arial" w:hAnsi="Arial" w:cs="Arial"/>
        </w:rPr>
      </w:pPr>
    </w:p>
    <w:p w14:paraId="0E0437F5" w14:textId="77777777" w:rsidR="00C64B63" w:rsidRPr="002A7F4D" w:rsidRDefault="00C64B63" w:rsidP="007F7962">
      <w:pPr>
        <w:spacing w:line="360" w:lineRule="auto"/>
        <w:ind w:firstLine="708"/>
        <w:jc w:val="both"/>
        <w:rPr>
          <w:rFonts w:ascii="Arial" w:hAnsi="Arial" w:cs="Arial"/>
        </w:rPr>
      </w:pPr>
      <w:r w:rsidRPr="002A7F4D">
        <w:rPr>
          <w:rFonts w:ascii="Arial" w:hAnsi="Arial" w:cs="Arial"/>
        </w:rPr>
        <w:t xml:space="preserve">Las estimaciones mundiales publicadas por la </w:t>
      </w:r>
      <w:r w:rsidR="000F1D73" w:rsidRPr="002A7F4D">
        <w:rPr>
          <w:rFonts w:ascii="Arial" w:hAnsi="Arial" w:cs="Arial"/>
        </w:rPr>
        <w:t xml:space="preserve">Organización Mundial de la Salud, </w:t>
      </w:r>
      <w:r w:rsidRPr="002A7F4D">
        <w:rPr>
          <w:rFonts w:ascii="Arial" w:hAnsi="Arial" w:cs="Arial"/>
        </w:rPr>
        <w:t>indican que alrededor de una de cada tres (35%) mujeres en el mundo han sufrido violencia física y/o sexual de pareja o violencia sexual por terceros en algún momento de su vida.</w:t>
      </w:r>
    </w:p>
    <w:p w14:paraId="52E3736A" w14:textId="77777777" w:rsidR="00C64B63" w:rsidRPr="002A7F4D" w:rsidRDefault="00C64B63" w:rsidP="007F7962">
      <w:pPr>
        <w:spacing w:line="360" w:lineRule="auto"/>
        <w:ind w:firstLine="708"/>
        <w:jc w:val="both"/>
        <w:rPr>
          <w:rFonts w:ascii="Arial" w:hAnsi="Arial" w:cs="Arial"/>
        </w:rPr>
      </w:pPr>
    </w:p>
    <w:p w14:paraId="7ACF994C" w14:textId="77777777" w:rsidR="00287B56" w:rsidRPr="002A7F4D" w:rsidRDefault="00FB5674" w:rsidP="00C63990">
      <w:pPr>
        <w:spacing w:line="360" w:lineRule="auto"/>
        <w:ind w:firstLine="708"/>
        <w:jc w:val="both"/>
        <w:rPr>
          <w:rFonts w:ascii="Arial" w:hAnsi="Arial" w:cs="Arial"/>
        </w:rPr>
      </w:pPr>
      <w:r w:rsidRPr="002A7F4D">
        <w:rPr>
          <w:rFonts w:ascii="Arial" w:hAnsi="Arial" w:cs="Arial"/>
        </w:rPr>
        <w:t>La</w:t>
      </w:r>
      <w:r w:rsidR="00287B56" w:rsidRPr="002A7F4D">
        <w:rPr>
          <w:rFonts w:ascii="Arial" w:hAnsi="Arial" w:cs="Arial"/>
        </w:rPr>
        <w:t xml:space="preserve"> violen</w:t>
      </w:r>
      <w:r w:rsidRPr="002A7F4D">
        <w:rPr>
          <w:rFonts w:ascii="Arial" w:hAnsi="Arial" w:cs="Arial"/>
        </w:rPr>
        <w:t>cia</w:t>
      </w:r>
      <w:r w:rsidR="00287B56" w:rsidRPr="002A7F4D">
        <w:rPr>
          <w:rFonts w:ascii="Arial" w:hAnsi="Arial" w:cs="Arial"/>
        </w:rPr>
        <w:t xml:space="preserve"> contra las mujeres y niñas</w:t>
      </w:r>
      <w:r w:rsidR="000F1D73" w:rsidRPr="002A7F4D">
        <w:rPr>
          <w:rFonts w:ascii="Arial" w:hAnsi="Arial" w:cs="Arial"/>
        </w:rPr>
        <w:t xml:space="preserve">, </w:t>
      </w:r>
      <w:r w:rsidR="00287B56" w:rsidRPr="002A7F4D">
        <w:rPr>
          <w:rFonts w:ascii="Arial" w:hAnsi="Arial" w:cs="Arial"/>
        </w:rPr>
        <w:t>genera y representan una grave problemática, pues un 7</w:t>
      </w:r>
      <w:r w:rsidR="00735725" w:rsidRPr="002A7F4D">
        <w:rPr>
          <w:rFonts w:ascii="Arial" w:hAnsi="Arial" w:cs="Arial"/>
        </w:rPr>
        <w:t xml:space="preserve">0% de </w:t>
      </w:r>
      <w:r w:rsidR="000F1D73" w:rsidRPr="002A7F4D">
        <w:rPr>
          <w:rFonts w:ascii="Arial" w:hAnsi="Arial" w:cs="Arial"/>
        </w:rPr>
        <w:t>dicho grupo vulnerable</w:t>
      </w:r>
      <w:r w:rsidR="00735725" w:rsidRPr="002A7F4D">
        <w:rPr>
          <w:rFonts w:ascii="Arial" w:hAnsi="Arial" w:cs="Arial"/>
        </w:rPr>
        <w:t xml:space="preserve"> </w:t>
      </w:r>
      <w:r w:rsidR="000F1D73" w:rsidRPr="002A7F4D">
        <w:rPr>
          <w:rFonts w:ascii="Arial" w:hAnsi="Arial" w:cs="Arial"/>
        </w:rPr>
        <w:t xml:space="preserve">ha </w:t>
      </w:r>
      <w:r w:rsidR="00735725" w:rsidRPr="002A7F4D">
        <w:rPr>
          <w:rFonts w:ascii="Arial" w:hAnsi="Arial" w:cs="Arial"/>
        </w:rPr>
        <w:t>sufrido algún</w:t>
      </w:r>
      <w:r w:rsidR="00287B56" w:rsidRPr="002A7F4D">
        <w:rPr>
          <w:rFonts w:ascii="Arial" w:hAnsi="Arial" w:cs="Arial"/>
        </w:rPr>
        <w:t xml:space="preserve"> tipo de violencia en su vida</w:t>
      </w:r>
      <w:r w:rsidR="000E2570" w:rsidRPr="002A7F4D">
        <w:rPr>
          <w:rFonts w:ascii="Arial" w:hAnsi="Arial" w:cs="Arial"/>
        </w:rPr>
        <w:t>, y el panorama resulta alarmante.</w:t>
      </w:r>
    </w:p>
    <w:p w14:paraId="0938F91D" w14:textId="77777777" w:rsidR="000A236A" w:rsidRPr="002A7F4D" w:rsidRDefault="000A236A" w:rsidP="0006495A">
      <w:pPr>
        <w:spacing w:line="360" w:lineRule="auto"/>
        <w:jc w:val="both"/>
        <w:rPr>
          <w:rFonts w:ascii="Arial" w:hAnsi="Arial" w:cs="Arial"/>
        </w:rPr>
      </w:pPr>
    </w:p>
    <w:p w14:paraId="69B994CA" w14:textId="59BC5B5B" w:rsidR="00C63990" w:rsidRPr="002A7F4D" w:rsidRDefault="00C63990" w:rsidP="000A236A">
      <w:pPr>
        <w:spacing w:line="360" w:lineRule="auto"/>
        <w:ind w:firstLine="708"/>
        <w:jc w:val="both"/>
        <w:rPr>
          <w:rFonts w:ascii="Arial" w:hAnsi="Arial" w:cs="Arial"/>
        </w:rPr>
      </w:pPr>
      <w:r w:rsidRPr="002A7F4D">
        <w:rPr>
          <w:rFonts w:ascii="Arial" w:hAnsi="Arial" w:cs="Arial"/>
        </w:rPr>
        <w:t>En México y en Yucatán, muchas mujeres son víctim</w:t>
      </w:r>
      <w:r w:rsidR="006B706D" w:rsidRPr="002A7F4D">
        <w:rPr>
          <w:rFonts w:ascii="Arial" w:hAnsi="Arial" w:cs="Arial"/>
        </w:rPr>
        <w:t xml:space="preserve">as de maltrato físico y verbal </w:t>
      </w:r>
      <w:r w:rsidRPr="002A7F4D">
        <w:rPr>
          <w:rFonts w:ascii="Arial" w:hAnsi="Arial" w:cs="Arial"/>
        </w:rPr>
        <w:t>ocasiona</w:t>
      </w:r>
      <w:r w:rsidR="00CA5B70" w:rsidRPr="002A7F4D">
        <w:rPr>
          <w:rFonts w:ascii="Arial" w:hAnsi="Arial" w:cs="Arial"/>
        </w:rPr>
        <w:t>n</w:t>
      </w:r>
      <w:r w:rsidRPr="002A7F4D">
        <w:rPr>
          <w:rFonts w:ascii="Arial" w:hAnsi="Arial" w:cs="Arial"/>
        </w:rPr>
        <w:t>do actos que atentan contra su dignidad y derechos.</w:t>
      </w:r>
    </w:p>
    <w:p w14:paraId="0F8DFF9F" w14:textId="77777777" w:rsidR="00602DBE" w:rsidRPr="002A7F4D" w:rsidRDefault="00602DBE" w:rsidP="000A236A">
      <w:pPr>
        <w:spacing w:line="360" w:lineRule="auto"/>
        <w:ind w:firstLine="708"/>
        <w:jc w:val="both"/>
        <w:rPr>
          <w:rFonts w:ascii="Arial" w:hAnsi="Arial" w:cs="Arial"/>
        </w:rPr>
      </w:pPr>
    </w:p>
    <w:p w14:paraId="5594425D" w14:textId="27EBF217" w:rsidR="0006495A" w:rsidRPr="002A7F4D" w:rsidRDefault="0006495A" w:rsidP="000A236A">
      <w:pPr>
        <w:spacing w:line="360" w:lineRule="auto"/>
        <w:ind w:firstLine="708"/>
        <w:jc w:val="both"/>
        <w:rPr>
          <w:rFonts w:ascii="Arial" w:hAnsi="Arial" w:cs="Arial"/>
        </w:rPr>
      </w:pPr>
      <w:r w:rsidRPr="002A7F4D">
        <w:rPr>
          <w:rFonts w:ascii="Arial" w:hAnsi="Arial" w:cs="Arial"/>
        </w:rPr>
        <w:t>Ante la vulnerabilidad que enfrentan las mujeres</w:t>
      </w:r>
      <w:r w:rsidR="00DC2CA1" w:rsidRPr="002A7F4D">
        <w:rPr>
          <w:rFonts w:ascii="Arial" w:hAnsi="Arial" w:cs="Arial"/>
        </w:rPr>
        <w:t xml:space="preserve"> y la grave problemática que se vive con la violencia, </w:t>
      </w:r>
      <w:r w:rsidRPr="002A7F4D">
        <w:rPr>
          <w:rFonts w:ascii="Arial" w:hAnsi="Arial" w:cs="Arial"/>
        </w:rPr>
        <w:t>l</w:t>
      </w:r>
      <w:r w:rsidR="001A0857" w:rsidRPr="002A7F4D">
        <w:rPr>
          <w:rFonts w:ascii="Arial" w:hAnsi="Arial" w:cs="Arial"/>
        </w:rPr>
        <w:t>as y l</w:t>
      </w:r>
      <w:r w:rsidRPr="002A7F4D">
        <w:rPr>
          <w:rFonts w:ascii="Arial" w:hAnsi="Arial" w:cs="Arial"/>
        </w:rPr>
        <w:t xml:space="preserve">os </w:t>
      </w:r>
      <w:r w:rsidR="00792D2B" w:rsidRPr="002A7F4D">
        <w:rPr>
          <w:rFonts w:ascii="Arial" w:hAnsi="Arial" w:cs="Arial"/>
        </w:rPr>
        <w:t xml:space="preserve">diputados </w:t>
      </w:r>
      <w:r w:rsidRPr="002A7F4D">
        <w:rPr>
          <w:rFonts w:ascii="Arial" w:hAnsi="Arial" w:cs="Arial"/>
        </w:rPr>
        <w:t xml:space="preserve">consideramos necesario adecuar nuestra legislación para </w:t>
      </w:r>
      <w:r w:rsidR="00600C76" w:rsidRPr="002A7F4D">
        <w:rPr>
          <w:rFonts w:ascii="Arial" w:hAnsi="Arial" w:cs="Arial"/>
        </w:rPr>
        <w:t xml:space="preserve">incorporar a nuestro Código Penal, </w:t>
      </w:r>
      <w:r w:rsidRPr="002A7F4D">
        <w:rPr>
          <w:rFonts w:ascii="Arial" w:hAnsi="Arial" w:cs="Arial"/>
        </w:rPr>
        <w:t>divers</w:t>
      </w:r>
      <w:r w:rsidR="00600C76" w:rsidRPr="002A7F4D">
        <w:rPr>
          <w:rFonts w:ascii="Arial" w:hAnsi="Arial" w:cs="Arial"/>
        </w:rPr>
        <w:t xml:space="preserve">os </w:t>
      </w:r>
      <w:r w:rsidR="002A7F4D" w:rsidRPr="002A7F4D">
        <w:rPr>
          <w:rFonts w:ascii="Arial" w:hAnsi="Arial" w:cs="Arial"/>
        </w:rPr>
        <w:t>aspectos</w:t>
      </w:r>
      <w:r w:rsidR="00600C76" w:rsidRPr="002A7F4D">
        <w:rPr>
          <w:rFonts w:ascii="Arial" w:hAnsi="Arial" w:cs="Arial"/>
        </w:rPr>
        <w:t xml:space="preserve"> </w:t>
      </w:r>
      <w:r w:rsidR="003038FE" w:rsidRPr="002A7F4D">
        <w:rPr>
          <w:rFonts w:ascii="Arial" w:hAnsi="Arial" w:cs="Arial"/>
        </w:rPr>
        <w:t>relacionados con los</w:t>
      </w:r>
      <w:r w:rsidR="00600C76" w:rsidRPr="002A7F4D">
        <w:rPr>
          <w:rFonts w:ascii="Arial" w:hAnsi="Arial" w:cs="Arial"/>
        </w:rPr>
        <w:t xml:space="preserve"> tipos de violencia </w:t>
      </w:r>
      <w:r w:rsidR="003038FE" w:rsidRPr="002A7F4D">
        <w:rPr>
          <w:rFonts w:ascii="Arial" w:hAnsi="Arial" w:cs="Arial"/>
        </w:rPr>
        <w:t xml:space="preserve">contra las mujeres, así como </w:t>
      </w:r>
      <w:r w:rsidR="00600C76" w:rsidRPr="002A7F4D">
        <w:rPr>
          <w:rFonts w:ascii="Arial" w:hAnsi="Arial" w:cs="Arial"/>
        </w:rPr>
        <w:t>aumentar las penas en delitos como el feminicidio</w:t>
      </w:r>
      <w:r w:rsidR="007A1420" w:rsidRPr="002A7F4D">
        <w:rPr>
          <w:rFonts w:ascii="Arial" w:hAnsi="Arial" w:cs="Arial"/>
        </w:rPr>
        <w:t>.</w:t>
      </w:r>
      <w:r w:rsidR="00600C76" w:rsidRPr="002A7F4D">
        <w:rPr>
          <w:rFonts w:ascii="Arial" w:hAnsi="Arial" w:cs="Arial"/>
        </w:rPr>
        <w:t xml:space="preserve"> </w:t>
      </w:r>
    </w:p>
    <w:p w14:paraId="33C2CE31" w14:textId="77777777" w:rsidR="000E6FA1" w:rsidRPr="002A7F4D" w:rsidRDefault="000E6FA1" w:rsidP="000A236A">
      <w:pPr>
        <w:spacing w:line="360" w:lineRule="auto"/>
        <w:ind w:firstLine="708"/>
        <w:jc w:val="both"/>
        <w:rPr>
          <w:rFonts w:ascii="Arial" w:hAnsi="Arial" w:cs="Arial"/>
        </w:rPr>
      </w:pPr>
    </w:p>
    <w:p w14:paraId="536CF090" w14:textId="77777777" w:rsidR="000E6FA1" w:rsidRPr="00AE2BF7" w:rsidRDefault="000E6FA1" w:rsidP="000A236A">
      <w:pPr>
        <w:spacing w:line="360" w:lineRule="auto"/>
        <w:ind w:firstLine="708"/>
        <w:jc w:val="both"/>
        <w:rPr>
          <w:rFonts w:ascii="Arial" w:hAnsi="Arial" w:cs="Arial"/>
        </w:rPr>
      </w:pPr>
      <w:r w:rsidRPr="002A7F4D">
        <w:rPr>
          <w:rFonts w:ascii="Arial" w:hAnsi="Arial" w:cs="Arial"/>
        </w:rPr>
        <w:t>Las consecuencias de la violencia basada en género son variadas y de larga duración y tienen serias repercusiones en el proceso de desarrollo de los países. Este tipo de violencia es causa importante de morbilidad cuando no de muerte, y además se debe tener en cuenta su carácter acumulativo, que no se ciñe a la persona afectada, sino que tiene consecuencias intergeneracionales y genera costos institucionales, además de los costos humanos que ya son conocidos, entre los cuales cabe mencionar los que devienen de la pérdida de productividad y el ausentismo laboral.</w:t>
      </w:r>
    </w:p>
    <w:p w14:paraId="15559816" w14:textId="77777777" w:rsidR="00AE2BF7" w:rsidRDefault="00AE2BF7" w:rsidP="003F2C2D">
      <w:pPr>
        <w:spacing w:line="360" w:lineRule="auto"/>
        <w:ind w:firstLine="708"/>
        <w:jc w:val="both"/>
        <w:rPr>
          <w:rFonts w:ascii="Arial" w:hAnsi="Arial" w:cs="Arial"/>
          <w:shd w:val="clear" w:color="auto" w:fill="FFFFFF"/>
        </w:rPr>
      </w:pPr>
    </w:p>
    <w:p w14:paraId="0FB83A52" w14:textId="37BAED67" w:rsidR="000E6FA1" w:rsidRDefault="000410E6" w:rsidP="000E6FA1">
      <w:pPr>
        <w:spacing w:line="360" w:lineRule="auto"/>
        <w:ind w:firstLine="708"/>
        <w:jc w:val="both"/>
        <w:rPr>
          <w:rFonts w:ascii="Arial" w:hAnsi="Arial" w:cs="Arial"/>
          <w:shd w:val="clear" w:color="auto" w:fill="FFFFFF"/>
        </w:rPr>
      </w:pPr>
      <w:r w:rsidRPr="000410E6">
        <w:rPr>
          <w:rFonts w:ascii="Arial" w:hAnsi="Arial" w:cs="Arial"/>
          <w:b/>
          <w:shd w:val="clear" w:color="auto" w:fill="FFFFFF"/>
        </w:rPr>
        <w:t>TERCERA.</w:t>
      </w:r>
      <w:r>
        <w:rPr>
          <w:rFonts w:ascii="Arial" w:hAnsi="Arial" w:cs="Arial"/>
          <w:shd w:val="clear" w:color="auto" w:fill="FFFFFF"/>
        </w:rPr>
        <w:t xml:space="preserve"> </w:t>
      </w:r>
      <w:r w:rsidR="000E6FA1">
        <w:rPr>
          <w:rFonts w:ascii="Arial" w:hAnsi="Arial" w:cs="Arial"/>
          <w:shd w:val="clear" w:color="auto" w:fill="FFFFFF"/>
        </w:rPr>
        <w:t>En este sentido, l</w:t>
      </w:r>
      <w:r w:rsidR="000E6FA1" w:rsidRPr="000E6FA1">
        <w:rPr>
          <w:rFonts w:ascii="Arial" w:hAnsi="Arial" w:cs="Arial"/>
          <w:shd w:val="clear" w:color="auto" w:fill="FFFFFF"/>
        </w:rPr>
        <w:t>a gravedad y la prevalencia de estas conductas de violencia requieren redoblar esfuerzos para dar avances hacia su disminución y su completa erradicación.</w:t>
      </w:r>
      <w:r w:rsidR="000E6FA1">
        <w:rPr>
          <w:rFonts w:ascii="Arial" w:hAnsi="Arial" w:cs="Arial"/>
          <w:shd w:val="clear" w:color="auto" w:fill="FFFFFF"/>
        </w:rPr>
        <w:t xml:space="preserve"> </w:t>
      </w:r>
      <w:r w:rsidR="000E6FA1" w:rsidRPr="000E6FA1">
        <w:rPr>
          <w:rFonts w:ascii="Arial" w:hAnsi="Arial" w:cs="Arial"/>
          <w:shd w:val="clear" w:color="auto" w:fill="FFFFFF"/>
        </w:rPr>
        <w:t>Para cumplir con este cometido,</w:t>
      </w:r>
      <w:r w:rsidR="00C04215">
        <w:rPr>
          <w:rFonts w:ascii="Arial" w:hAnsi="Arial" w:cs="Arial"/>
          <w:shd w:val="clear" w:color="auto" w:fill="FFFFFF"/>
        </w:rPr>
        <w:t xml:space="preserve"> la presente l</w:t>
      </w:r>
      <w:r w:rsidR="000E6FA1">
        <w:rPr>
          <w:rFonts w:ascii="Arial" w:hAnsi="Arial" w:cs="Arial"/>
          <w:shd w:val="clear" w:color="auto" w:fill="FFFFFF"/>
        </w:rPr>
        <w:t xml:space="preserve">egislatura se ha destacado como impulsor de las reformas </w:t>
      </w:r>
      <w:r w:rsidR="000E6FA1" w:rsidRPr="000E6FA1">
        <w:rPr>
          <w:rFonts w:ascii="Arial" w:hAnsi="Arial" w:cs="Arial"/>
          <w:shd w:val="clear" w:color="auto" w:fill="FFFFFF"/>
        </w:rPr>
        <w:t>en los temas de igualdad de género y violencia</w:t>
      </w:r>
      <w:r w:rsidR="000E6FA1">
        <w:rPr>
          <w:rFonts w:ascii="Arial" w:hAnsi="Arial" w:cs="Arial"/>
          <w:shd w:val="clear" w:color="auto" w:fill="FFFFFF"/>
        </w:rPr>
        <w:t>.</w:t>
      </w:r>
    </w:p>
    <w:p w14:paraId="29A2035A" w14:textId="77777777" w:rsidR="003E23A9" w:rsidRDefault="003E23A9" w:rsidP="000E6FA1">
      <w:pPr>
        <w:spacing w:line="360" w:lineRule="auto"/>
        <w:ind w:firstLine="708"/>
        <w:jc w:val="both"/>
        <w:rPr>
          <w:rFonts w:ascii="Arial" w:hAnsi="Arial" w:cs="Arial"/>
          <w:shd w:val="clear" w:color="auto" w:fill="FFFFFF"/>
        </w:rPr>
      </w:pPr>
    </w:p>
    <w:p w14:paraId="476769F0" w14:textId="77777777" w:rsidR="003E23A9" w:rsidRDefault="003E23A9" w:rsidP="003E23A9">
      <w:pPr>
        <w:spacing w:line="360" w:lineRule="auto"/>
        <w:ind w:firstLine="708"/>
        <w:jc w:val="both"/>
        <w:rPr>
          <w:rFonts w:ascii="Arial" w:hAnsi="Arial" w:cs="Arial"/>
          <w:shd w:val="clear" w:color="auto" w:fill="FFFFFF"/>
        </w:rPr>
      </w:pPr>
      <w:r>
        <w:rPr>
          <w:rFonts w:ascii="Arial" w:hAnsi="Arial" w:cs="Arial"/>
          <w:shd w:val="clear" w:color="auto" w:fill="FFFFFF"/>
        </w:rPr>
        <w:t>Para ello s</w:t>
      </w:r>
      <w:r w:rsidRPr="003E23A9">
        <w:rPr>
          <w:rFonts w:ascii="Arial" w:hAnsi="Arial" w:cs="Arial"/>
          <w:shd w:val="clear" w:color="auto" w:fill="FFFFFF"/>
        </w:rPr>
        <w:t>iguiendo los parámetros y directrices, que con anterioridad han marcado claramente el camino que se debe seguir para erradicar la violencia de género</w:t>
      </w:r>
      <w:r>
        <w:rPr>
          <w:rFonts w:ascii="Arial" w:hAnsi="Arial" w:cs="Arial"/>
          <w:shd w:val="clear" w:color="auto" w:fill="FFFFFF"/>
        </w:rPr>
        <w:t>, se ha identificado p</w:t>
      </w:r>
      <w:r w:rsidRPr="003E23A9">
        <w:rPr>
          <w:rFonts w:ascii="Arial" w:hAnsi="Arial" w:cs="Arial"/>
          <w:shd w:val="clear" w:color="auto" w:fill="FFFFFF"/>
        </w:rPr>
        <w:t>ara el reconocimiento de la problemática de la v</w:t>
      </w:r>
      <w:r>
        <w:rPr>
          <w:rFonts w:ascii="Arial" w:hAnsi="Arial" w:cs="Arial"/>
          <w:shd w:val="clear" w:color="auto" w:fill="FFFFFF"/>
        </w:rPr>
        <w:t>iolencia contra las mujeres,</w:t>
      </w:r>
      <w:r w:rsidRPr="003E23A9">
        <w:rPr>
          <w:rFonts w:ascii="Arial" w:hAnsi="Arial" w:cs="Arial"/>
          <w:shd w:val="clear" w:color="auto" w:fill="FFFFFF"/>
        </w:rPr>
        <w:t xml:space="preserve"> un conjunto de normas ju</w:t>
      </w:r>
      <w:r>
        <w:rPr>
          <w:rFonts w:ascii="Arial" w:hAnsi="Arial" w:cs="Arial"/>
          <w:shd w:val="clear" w:color="auto" w:fill="FFFFFF"/>
        </w:rPr>
        <w:t>rídicas internacionales y</w:t>
      </w:r>
      <w:r w:rsidRPr="003E23A9">
        <w:rPr>
          <w:rFonts w:ascii="Arial" w:hAnsi="Arial" w:cs="Arial"/>
          <w:shd w:val="clear" w:color="auto" w:fill="FFFFFF"/>
        </w:rPr>
        <w:t xml:space="preserve"> nacionales producidas en las últimas décadas, que establecen un marco de protección y atención al problema. </w:t>
      </w:r>
    </w:p>
    <w:p w14:paraId="6557F8A6" w14:textId="77777777" w:rsidR="003E23A9" w:rsidRDefault="003E23A9" w:rsidP="003E23A9">
      <w:pPr>
        <w:spacing w:line="360" w:lineRule="auto"/>
        <w:ind w:firstLine="708"/>
        <w:jc w:val="both"/>
        <w:rPr>
          <w:rFonts w:ascii="Arial" w:hAnsi="Arial" w:cs="Arial"/>
          <w:shd w:val="clear" w:color="auto" w:fill="FFFFFF"/>
        </w:rPr>
      </w:pPr>
    </w:p>
    <w:p w14:paraId="7AEAD7AF" w14:textId="70533E37" w:rsidR="003E23A9" w:rsidRDefault="003E23A9" w:rsidP="003E23A9">
      <w:pPr>
        <w:spacing w:line="360" w:lineRule="auto"/>
        <w:ind w:firstLine="708"/>
        <w:jc w:val="both"/>
        <w:rPr>
          <w:rFonts w:ascii="Arial" w:hAnsi="Arial" w:cs="Arial"/>
          <w:shd w:val="clear" w:color="auto" w:fill="FFFFFF"/>
        </w:rPr>
      </w:pPr>
      <w:r w:rsidRPr="003E23A9">
        <w:rPr>
          <w:rFonts w:ascii="Arial" w:hAnsi="Arial" w:cs="Arial"/>
          <w:shd w:val="clear" w:color="auto" w:fill="FFFFFF"/>
        </w:rPr>
        <w:t xml:space="preserve">En todo ese proceso, las organizaciones de mujeres y las Naciones Unidas han sido actores protagónicos dado que han promovido varias </w:t>
      </w:r>
      <w:r w:rsidR="001A577E">
        <w:rPr>
          <w:rFonts w:ascii="Arial" w:hAnsi="Arial" w:cs="Arial"/>
          <w:shd w:val="clear" w:color="auto" w:fill="FFFFFF"/>
        </w:rPr>
        <w:t>c</w:t>
      </w:r>
      <w:r w:rsidRPr="003E23A9">
        <w:rPr>
          <w:rFonts w:ascii="Arial" w:hAnsi="Arial" w:cs="Arial"/>
          <w:shd w:val="clear" w:color="auto" w:fill="FFFFFF"/>
        </w:rPr>
        <w:t xml:space="preserve">onferencias </w:t>
      </w:r>
      <w:r w:rsidR="001A577E">
        <w:rPr>
          <w:rFonts w:ascii="Arial" w:hAnsi="Arial" w:cs="Arial"/>
          <w:shd w:val="clear" w:color="auto" w:fill="FFFFFF"/>
        </w:rPr>
        <w:t>m</w:t>
      </w:r>
      <w:r w:rsidRPr="003E23A9">
        <w:rPr>
          <w:rFonts w:ascii="Arial" w:hAnsi="Arial" w:cs="Arial"/>
          <w:shd w:val="clear" w:color="auto" w:fill="FFFFFF"/>
        </w:rPr>
        <w:t>undiales y declaraciones o</w:t>
      </w:r>
      <w:r>
        <w:rPr>
          <w:rFonts w:ascii="Arial" w:hAnsi="Arial" w:cs="Arial"/>
          <w:shd w:val="clear" w:color="auto" w:fill="FFFFFF"/>
        </w:rPr>
        <w:t>fi</w:t>
      </w:r>
      <w:r w:rsidRPr="003E23A9">
        <w:rPr>
          <w:rFonts w:ascii="Arial" w:hAnsi="Arial" w:cs="Arial"/>
          <w:shd w:val="clear" w:color="auto" w:fill="FFFFFF"/>
        </w:rPr>
        <w:t>ciales en las que se ha analizado en profundidad el problema de la discriminación y la violencia contra las mujeres</w:t>
      </w:r>
    </w:p>
    <w:p w14:paraId="1E615D8C" w14:textId="77777777" w:rsidR="003E23A9" w:rsidRPr="003E23A9" w:rsidRDefault="003E23A9" w:rsidP="003E23A9">
      <w:pPr>
        <w:spacing w:line="360" w:lineRule="auto"/>
        <w:ind w:firstLine="708"/>
        <w:jc w:val="both"/>
        <w:rPr>
          <w:rFonts w:ascii="Arial" w:hAnsi="Arial" w:cs="Arial"/>
          <w:shd w:val="clear" w:color="auto" w:fill="FFFFFF"/>
        </w:rPr>
      </w:pPr>
    </w:p>
    <w:p w14:paraId="184E78D6" w14:textId="77777777" w:rsidR="003E23A9" w:rsidRDefault="003E23A9" w:rsidP="003E23A9">
      <w:pPr>
        <w:spacing w:line="360" w:lineRule="auto"/>
        <w:ind w:firstLine="708"/>
        <w:jc w:val="both"/>
        <w:rPr>
          <w:rFonts w:ascii="Arial" w:hAnsi="Arial" w:cs="Arial"/>
          <w:shd w:val="clear" w:color="auto" w:fill="FFFFFF"/>
        </w:rPr>
      </w:pPr>
      <w:r w:rsidRPr="003E23A9">
        <w:rPr>
          <w:rFonts w:ascii="Arial" w:hAnsi="Arial" w:cs="Arial"/>
          <w:shd w:val="clear" w:color="auto" w:fill="FFFFFF"/>
        </w:rPr>
        <w:t>Entre ellos destacan, la Convención Interamericana para Prevenir, Sancionar y Erradicar la Violencia Contra la Mujer “Belem do Pará” y la Convención por la Eliminación de Todas las Formas de Discriminación contra la Mujer (CEDAW), estableciendo un reconocimiento de derechos y acciones a favor de prevenir, sancionar y erradicar la violencia y cualquier clase de discriminación en contra de la mujer.</w:t>
      </w:r>
    </w:p>
    <w:p w14:paraId="157E6D55" w14:textId="77777777" w:rsidR="003E23A9" w:rsidRDefault="003E23A9" w:rsidP="003E23A9">
      <w:pPr>
        <w:spacing w:line="360" w:lineRule="auto"/>
        <w:ind w:firstLine="708"/>
        <w:jc w:val="both"/>
        <w:rPr>
          <w:rFonts w:ascii="Arial" w:hAnsi="Arial" w:cs="Arial"/>
          <w:shd w:val="clear" w:color="auto" w:fill="FFFFFF"/>
        </w:rPr>
      </w:pPr>
    </w:p>
    <w:p w14:paraId="2E350336" w14:textId="1FAE2865" w:rsidR="003E23A9" w:rsidRDefault="003E23A9" w:rsidP="003E23A9">
      <w:pPr>
        <w:spacing w:line="360" w:lineRule="auto"/>
        <w:ind w:firstLine="708"/>
        <w:jc w:val="both"/>
        <w:rPr>
          <w:rFonts w:ascii="Arial" w:hAnsi="Arial" w:cs="Arial"/>
          <w:shd w:val="clear" w:color="auto" w:fill="FFFFFF"/>
        </w:rPr>
      </w:pPr>
      <w:r>
        <w:rPr>
          <w:rFonts w:ascii="Arial" w:hAnsi="Arial" w:cs="Arial"/>
          <w:shd w:val="clear" w:color="auto" w:fill="FFFFFF"/>
        </w:rPr>
        <w:t>La cual ha emitido entre otras,</w:t>
      </w:r>
      <w:r w:rsidRPr="003E23A9">
        <w:rPr>
          <w:rFonts w:ascii="Arial" w:hAnsi="Arial" w:cs="Arial"/>
          <w:shd w:val="clear" w:color="auto" w:fill="FFFFFF"/>
        </w:rPr>
        <w:t xml:space="preserve"> la </w:t>
      </w:r>
      <w:r w:rsidR="00CD5001">
        <w:rPr>
          <w:rFonts w:ascii="Arial" w:hAnsi="Arial" w:cs="Arial"/>
          <w:shd w:val="clear" w:color="auto" w:fill="FFFFFF"/>
        </w:rPr>
        <w:t>r</w:t>
      </w:r>
      <w:r w:rsidRPr="003E23A9">
        <w:rPr>
          <w:rFonts w:ascii="Arial" w:hAnsi="Arial" w:cs="Arial"/>
          <w:shd w:val="clear" w:color="auto" w:fill="FFFFFF"/>
        </w:rPr>
        <w:t xml:space="preserve">ecomendación </w:t>
      </w:r>
      <w:r w:rsidR="00CD5001">
        <w:rPr>
          <w:rFonts w:ascii="Arial" w:hAnsi="Arial" w:cs="Arial"/>
          <w:shd w:val="clear" w:color="auto" w:fill="FFFFFF"/>
        </w:rPr>
        <w:t>g</w:t>
      </w:r>
      <w:r w:rsidRPr="003E23A9">
        <w:rPr>
          <w:rFonts w:ascii="Arial" w:hAnsi="Arial" w:cs="Arial"/>
          <w:shd w:val="clear" w:color="auto" w:fill="FFFFFF"/>
        </w:rPr>
        <w:t xml:space="preserve">eneral N° 19 “La violencia contra la mujer”, </w:t>
      </w:r>
      <w:r>
        <w:rPr>
          <w:rFonts w:ascii="Arial" w:hAnsi="Arial" w:cs="Arial"/>
          <w:shd w:val="clear" w:color="auto" w:fill="FFFFFF"/>
        </w:rPr>
        <w:t xml:space="preserve">en la que </w:t>
      </w:r>
      <w:r w:rsidRPr="003E23A9">
        <w:rPr>
          <w:rFonts w:ascii="Arial" w:hAnsi="Arial" w:cs="Arial"/>
          <w:shd w:val="clear" w:color="auto" w:fill="FFFFFF"/>
        </w:rPr>
        <w:t>reconoce que la de</w:t>
      </w:r>
      <w:r>
        <w:rPr>
          <w:rFonts w:ascii="Arial" w:hAnsi="Arial" w:cs="Arial"/>
          <w:shd w:val="clear" w:color="auto" w:fill="FFFFFF"/>
        </w:rPr>
        <w:t>fi</w:t>
      </w:r>
      <w:r w:rsidRPr="003E23A9">
        <w:rPr>
          <w:rFonts w:ascii="Arial" w:hAnsi="Arial" w:cs="Arial"/>
          <w:shd w:val="clear" w:color="auto" w:fill="FFFFFF"/>
        </w:rPr>
        <w:t>nición de discriminación contra la mujer incluye “la violencia basada en el sexo, es decir, la violencia dirigida contra la mujer porque es mujer o que la afecta en forma desproporcionada. Incluye actos que in</w:t>
      </w:r>
      <w:r>
        <w:rPr>
          <w:rFonts w:ascii="Arial" w:hAnsi="Arial" w:cs="Arial"/>
          <w:shd w:val="clear" w:color="auto" w:fill="FFFFFF"/>
        </w:rPr>
        <w:t>fl</w:t>
      </w:r>
      <w:r w:rsidRPr="003E23A9">
        <w:rPr>
          <w:rFonts w:ascii="Arial" w:hAnsi="Arial" w:cs="Arial"/>
          <w:shd w:val="clear" w:color="auto" w:fill="FFFFFF"/>
        </w:rPr>
        <w:t xml:space="preserve">igen daños o sufrimientos de índole física, mental o sexual, amenazas de cometer esos actos, coacción y otras formas </w:t>
      </w:r>
      <w:r>
        <w:rPr>
          <w:rFonts w:ascii="Arial" w:hAnsi="Arial" w:cs="Arial"/>
          <w:shd w:val="clear" w:color="auto" w:fill="FFFFFF"/>
        </w:rPr>
        <w:t>de privación de la libertad”</w:t>
      </w:r>
      <w:r w:rsidRPr="003E23A9">
        <w:rPr>
          <w:rFonts w:ascii="Arial" w:hAnsi="Arial" w:cs="Arial"/>
          <w:shd w:val="clear" w:color="auto" w:fill="FFFFFF"/>
        </w:rPr>
        <w:t xml:space="preserve">. </w:t>
      </w:r>
    </w:p>
    <w:p w14:paraId="42C90456" w14:textId="77777777" w:rsidR="003E23A9" w:rsidRDefault="003E23A9" w:rsidP="003E23A9">
      <w:pPr>
        <w:spacing w:line="360" w:lineRule="auto"/>
        <w:ind w:firstLine="708"/>
        <w:jc w:val="both"/>
        <w:rPr>
          <w:rFonts w:ascii="Arial" w:hAnsi="Arial" w:cs="Arial"/>
          <w:shd w:val="clear" w:color="auto" w:fill="FFFFFF"/>
        </w:rPr>
      </w:pPr>
    </w:p>
    <w:p w14:paraId="34B8294A" w14:textId="5DC8CD82" w:rsidR="003E23A9" w:rsidRPr="003E23A9" w:rsidRDefault="003E23A9" w:rsidP="003E23A9">
      <w:pPr>
        <w:spacing w:line="360" w:lineRule="auto"/>
        <w:ind w:firstLine="708"/>
        <w:jc w:val="both"/>
        <w:rPr>
          <w:rFonts w:ascii="Arial" w:hAnsi="Arial" w:cs="Arial"/>
          <w:shd w:val="clear" w:color="auto" w:fill="FFFFFF"/>
        </w:rPr>
      </w:pPr>
      <w:r w:rsidRPr="003E23A9">
        <w:rPr>
          <w:rFonts w:ascii="Arial" w:hAnsi="Arial" w:cs="Arial"/>
          <w:shd w:val="clear" w:color="auto" w:fill="FFFFFF"/>
        </w:rPr>
        <w:t xml:space="preserve">Esta </w:t>
      </w:r>
      <w:r w:rsidR="00CD5001">
        <w:rPr>
          <w:rFonts w:ascii="Arial" w:hAnsi="Arial" w:cs="Arial"/>
          <w:shd w:val="clear" w:color="auto" w:fill="FFFFFF"/>
        </w:rPr>
        <w:t>r</w:t>
      </w:r>
      <w:r w:rsidRPr="003E23A9">
        <w:rPr>
          <w:rFonts w:ascii="Arial" w:hAnsi="Arial" w:cs="Arial"/>
          <w:shd w:val="clear" w:color="auto" w:fill="FFFFFF"/>
        </w:rPr>
        <w:t xml:space="preserve">ecomendación </w:t>
      </w:r>
      <w:r w:rsidR="00CD5001">
        <w:rPr>
          <w:rFonts w:ascii="Arial" w:hAnsi="Arial" w:cs="Arial"/>
          <w:shd w:val="clear" w:color="auto" w:fill="FFFFFF"/>
        </w:rPr>
        <w:t>g</w:t>
      </w:r>
      <w:r>
        <w:rPr>
          <w:rFonts w:ascii="Arial" w:hAnsi="Arial" w:cs="Arial"/>
          <w:shd w:val="clear" w:color="auto" w:fill="FFFFFF"/>
        </w:rPr>
        <w:t>eneral, además, señala que “l</w:t>
      </w:r>
      <w:r w:rsidRPr="003E23A9">
        <w:rPr>
          <w:rFonts w:ascii="Arial" w:hAnsi="Arial" w:cs="Arial"/>
          <w:shd w:val="clear" w:color="auto" w:fill="FFFFFF"/>
        </w:rPr>
        <w:t>a violencia contra la mujer, que menoscaba o anula el goc</w:t>
      </w:r>
      <w:r w:rsidR="00E266AB">
        <w:rPr>
          <w:rFonts w:ascii="Arial" w:hAnsi="Arial" w:cs="Arial"/>
          <w:shd w:val="clear" w:color="auto" w:fill="FFFFFF"/>
        </w:rPr>
        <w:t xml:space="preserve">e de sus derechos humanos y sus </w:t>
      </w:r>
      <w:r w:rsidRPr="003E23A9">
        <w:rPr>
          <w:rFonts w:ascii="Arial" w:hAnsi="Arial" w:cs="Arial"/>
          <w:shd w:val="clear" w:color="auto" w:fill="FFFFFF"/>
        </w:rPr>
        <w:t>libertades fundamentales en virtud del derecho internacional o de los diversos convenios de derechos humanos, constituye discriminación, como la de</w:t>
      </w:r>
      <w:r>
        <w:rPr>
          <w:rFonts w:ascii="Arial" w:hAnsi="Arial" w:cs="Arial"/>
          <w:shd w:val="clear" w:color="auto" w:fill="FFFFFF"/>
        </w:rPr>
        <w:t>fi</w:t>
      </w:r>
      <w:r w:rsidRPr="003E23A9">
        <w:rPr>
          <w:rFonts w:ascii="Arial" w:hAnsi="Arial" w:cs="Arial"/>
          <w:shd w:val="clear" w:color="auto" w:fill="FFFFFF"/>
        </w:rPr>
        <w:t xml:space="preserve">ne el artículo 1° de la </w:t>
      </w:r>
      <w:r w:rsidR="007759F9">
        <w:rPr>
          <w:rFonts w:ascii="Arial" w:hAnsi="Arial" w:cs="Arial"/>
          <w:shd w:val="clear" w:color="auto" w:fill="FFFFFF"/>
        </w:rPr>
        <w:t>referida co</w:t>
      </w:r>
      <w:r w:rsidRPr="003E23A9">
        <w:rPr>
          <w:rFonts w:ascii="Arial" w:hAnsi="Arial" w:cs="Arial"/>
          <w:shd w:val="clear" w:color="auto" w:fill="FFFFFF"/>
        </w:rPr>
        <w:t>nvención”.</w:t>
      </w:r>
    </w:p>
    <w:p w14:paraId="1814D1C1" w14:textId="77777777" w:rsidR="003E23A9" w:rsidRPr="000E6FA1" w:rsidRDefault="003E23A9" w:rsidP="000E6FA1">
      <w:pPr>
        <w:spacing w:line="360" w:lineRule="auto"/>
        <w:ind w:firstLine="708"/>
        <w:jc w:val="both"/>
        <w:rPr>
          <w:rFonts w:ascii="Arial" w:hAnsi="Arial" w:cs="Arial"/>
          <w:shd w:val="clear" w:color="auto" w:fill="FFFFFF"/>
        </w:rPr>
      </w:pPr>
    </w:p>
    <w:p w14:paraId="6D536F20" w14:textId="77777777" w:rsidR="006A35F7" w:rsidRDefault="00C516DF" w:rsidP="00296501">
      <w:pPr>
        <w:spacing w:line="360" w:lineRule="auto"/>
        <w:ind w:firstLine="708"/>
        <w:jc w:val="both"/>
        <w:rPr>
          <w:rFonts w:ascii="Arial" w:hAnsi="Arial" w:cs="Arial"/>
          <w:shd w:val="clear" w:color="auto" w:fill="FFFFFF"/>
        </w:rPr>
      </w:pPr>
      <w:r>
        <w:rPr>
          <w:rFonts w:ascii="Arial" w:hAnsi="Arial" w:cs="Arial"/>
          <w:shd w:val="clear" w:color="auto" w:fill="FFFFFF"/>
        </w:rPr>
        <w:t>En ese sentido</w:t>
      </w:r>
      <w:r w:rsidR="00296501" w:rsidRPr="00296501">
        <w:rPr>
          <w:rFonts w:ascii="Arial" w:hAnsi="Arial" w:cs="Arial"/>
          <w:shd w:val="clear" w:color="auto" w:fill="FFFFFF"/>
        </w:rPr>
        <w:t>, la igualdad de género es un derecho humano fundamental, indispensable para alcanzar sociedades pacíficas, con pleno potencial humano y</w:t>
      </w:r>
      <w:r w:rsidR="006A35F7">
        <w:rPr>
          <w:rFonts w:ascii="Arial" w:hAnsi="Arial" w:cs="Arial"/>
          <w:shd w:val="clear" w:color="auto" w:fill="FFFFFF"/>
        </w:rPr>
        <w:t xml:space="preserve"> desarrollo sostenible; así lo señala </w:t>
      </w:r>
      <w:r w:rsidR="006A35F7" w:rsidRPr="006A35F7">
        <w:rPr>
          <w:rFonts w:ascii="Arial" w:hAnsi="Arial" w:cs="Arial"/>
          <w:shd w:val="clear" w:color="auto" w:fill="FFFFFF"/>
        </w:rPr>
        <w:t xml:space="preserve"> la Agenda 2030 para el Desarrollo Sostenible, cuyos 17 Objetivos de Desarrollo Sostenible apuntan a garantizar los derechos humanos de todas las personas, incluye un objetivo, el Objetivo 5, que se centra en la eliminación de todas las formas de violencia contra todas las mujeres y las niñas en los ámbitos público </w:t>
      </w:r>
      <w:r w:rsidR="006A35F7">
        <w:rPr>
          <w:rFonts w:ascii="Arial" w:hAnsi="Arial" w:cs="Arial"/>
          <w:shd w:val="clear" w:color="auto" w:fill="FFFFFF"/>
        </w:rPr>
        <w:t>y privado, incluidas la trata</w:t>
      </w:r>
      <w:r w:rsidR="006A35F7" w:rsidRPr="006A35F7">
        <w:rPr>
          <w:rFonts w:ascii="Arial" w:hAnsi="Arial" w:cs="Arial"/>
          <w:shd w:val="clear" w:color="auto" w:fill="FFFFFF"/>
        </w:rPr>
        <w:t xml:space="preserve"> y la explotación sexual y otros tipos de explotación</w:t>
      </w:r>
      <w:r w:rsidR="006A35F7">
        <w:rPr>
          <w:rFonts w:ascii="Arial" w:hAnsi="Arial" w:cs="Arial"/>
          <w:shd w:val="clear" w:color="auto" w:fill="FFFFFF"/>
        </w:rPr>
        <w:t>.</w:t>
      </w:r>
    </w:p>
    <w:p w14:paraId="34DAFFA8" w14:textId="77777777" w:rsidR="006A35F7" w:rsidRDefault="006A35F7" w:rsidP="00296501">
      <w:pPr>
        <w:spacing w:line="360" w:lineRule="auto"/>
        <w:ind w:firstLine="708"/>
        <w:jc w:val="both"/>
        <w:rPr>
          <w:rFonts w:ascii="Arial" w:hAnsi="Arial" w:cs="Arial"/>
          <w:shd w:val="clear" w:color="auto" w:fill="FFFFFF"/>
        </w:rPr>
      </w:pPr>
    </w:p>
    <w:p w14:paraId="508EB290" w14:textId="77777777" w:rsidR="006A35F7" w:rsidRDefault="006A35F7" w:rsidP="00296501">
      <w:pPr>
        <w:spacing w:line="360" w:lineRule="auto"/>
        <w:ind w:firstLine="708"/>
        <w:jc w:val="both"/>
        <w:rPr>
          <w:rFonts w:ascii="Arial" w:hAnsi="Arial" w:cs="Arial"/>
          <w:shd w:val="clear" w:color="auto" w:fill="FFFFFF"/>
        </w:rPr>
      </w:pPr>
      <w:r w:rsidRPr="00296501">
        <w:rPr>
          <w:rFonts w:ascii="Arial" w:hAnsi="Arial" w:cs="Arial"/>
          <w:shd w:val="clear" w:color="auto" w:fill="FFFFFF"/>
        </w:rPr>
        <w:t>Sin embargo, en la actualidad, es posible observar que nuestra sociedad experimenta una enfermedad social, pues la violencia se ha complejizado, diversificado, masificando e institucionalizado progresivamente.</w:t>
      </w:r>
    </w:p>
    <w:p w14:paraId="0D6512AF" w14:textId="77777777" w:rsidR="006A35F7" w:rsidRDefault="006A35F7" w:rsidP="00296501">
      <w:pPr>
        <w:spacing w:line="360" w:lineRule="auto"/>
        <w:ind w:firstLine="708"/>
        <w:jc w:val="both"/>
        <w:rPr>
          <w:rFonts w:ascii="Arial" w:hAnsi="Arial" w:cs="Arial"/>
          <w:shd w:val="clear" w:color="auto" w:fill="FFFFFF"/>
        </w:rPr>
      </w:pPr>
    </w:p>
    <w:p w14:paraId="798A8B47" w14:textId="77777777" w:rsidR="00296501" w:rsidRDefault="006A35F7" w:rsidP="00296501">
      <w:pPr>
        <w:spacing w:line="360" w:lineRule="auto"/>
        <w:ind w:firstLine="708"/>
        <w:jc w:val="both"/>
        <w:rPr>
          <w:rFonts w:ascii="Arial" w:hAnsi="Arial" w:cs="Arial"/>
          <w:shd w:val="clear" w:color="auto" w:fill="FFFFFF"/>
        </w:rPr>
      </w:pPr>
      <w:r>
        <w:rPr>
          <w:rFonts w:ascii="Arial" w:hAnsi="Arial" w:cs="Arial"/>
          <w:shd w:val="clear" w:color="auto" w:fill="FFFFFF"/>
        </w:rPr>
        <w:t>S</w:t>
      </w:r>
      <w:r w:rsidR="00296501" w:rsidRPr="00296501">
        <w:rPr>
          <w:rFonts w:ascii="Arial" w:hAnsi="Arial" w:cs="Arial"/>
          <w:shd w:val="clear" w:color="auto" w:fill="FFFFFF"/>
        </w:rPr>
        <w:t xml:space="preserve">abemos bien que no basta decretar la igualdad en la ley si en </w:t>
      </w:r>
      <w:r w:rsidR="00742AAE">
        <w:rPr>
          <w:rFonts w:ascii="Arial" w:hAnsi="Arial" w:cs="Arial"/>
          <w:shd w:val="clear" w:color="auto" w:fill="FFFFFF"/>
        </w:rPr>
        <w:t>la realidad no es un hecho, pues</w:t>
      </w:r>
      <w:r w:rsidR="00296501" w:rsidRPr="00296501">
        <w:rPr>
          <w:rFonts w:ascii="Arial" w:hAnsi="Arial" w:cs="Arial"/>
          <w:shd w:val="clear" w:color="auto" w:fill="FFFFFF"/>
        </w:rPr>
        <w:t xml:space="preserve"> </w:t>
      </w:r>
      <w:r w:rsidR="00742AAE">
        <w:rPr>
          <w:rFonts w:ascii="Arial" w:hAnsi="Arial" w:cs="Arial"/>
          <w:shd w:val="clear" w:color="auto" w:fill="FFFFFF"/>
        </w:rPr>
        <w:t xml:space="preserve">para </w:t>
      </w:r>
      <w:r w:rsidR="00296501" w:rsidRPr="00296501">
        <w:rPr>
          <w:rFonts w:ascii="Arial" w:hAnsi="Arial" w:cs="Arial"/>
          <w:shd w:val="clear" w:color="auto" w:fill="FFFFFF"/>
        </w:rPr>
        <w:t>que lo sea, la igualdad debe traducirse en o</w:t>
      </w:r>
      <w:r>
        <w:rPr>
          <w:rFonts w:ascii="Arial" w:hAnsi="Arial" w:cs="Arial"/>
          <w:shd w:val="clear" w:color="auto" w:fill="FFFFFF"/>
        </w:rPr>
        <w:t>portunidades reales y efectivas que sean tangibles en el entorno cotidiano.</w:t>
      </w:r>
    </w:p>
    <w:p w14:paraId="530E1C7A" w14:textId="77777777" w:rsidR="006A35F7" w:rsidRDefault="006A35F7" w:rsidP="00296501">
      <w:pPr>
        <w:spacing w:line="360" w:lineRule="auto"/>
        <w:ind w:firstLine="708"/>
        <w:jc w:val="both"/>
        <w:rPr>
          <w:rFonts w:ascii="Arial" w:hAnsi="Arial" w:cs="Arial"/>
          <w:shd w:val="clear" w:color="auto" w:fill="FFFFFF"/>
        </w:rPr>
      </w:pPr>
    </w:p>
    <w:p w14:paraId="2E08E0F1" w14:textId="693E581A" w:rsidR="006A35F7" w:rsidRPr="006A35F7" w:rsidRDefault="006A35F7" w:rsidP="00296501">
      <w:pPr>
        <w:spacing w:line="360" w:lineRule="auto"/>
        <w:ind w:firstLine="708"/>
        <w:jc w:val="both"/>
        <w:rPr>
          <w:rFonts w:ascii="Arial" w:hAnsi="Arial" w:cs="Arial"/>
          <w:b/>
          <w:shd w:val="clear" w:color="auto" w:fill="FFFFFF"/>
        </w:rPr>
      </w:pPr>
      <w:r>
        <w:rPr>
          <w:rFonts w:ascii="Arial" w:hAnsi="Arial" w:cs="Arial"/>
          <w:shd w:val="clear" w:color="auto" w:fill="FFFFFF"/>
        </w:rPr>
        <w:t xml:space="preserve">Por lo que es necesario que la presente legislatura continúe con las modificaciones necesarias para ir mejorando nuestra legislación y el marco de aplicación de la misma, así también lo ha sostenido la </w:t>
      </w:r>
      <w:r w:rsidR="00A27D4C">
        <w:rPr>
          <w:rFonts w:ascii="Arial" w:hAnsi="Arial" w:cs="Arial"/>
          <w:shd w:val="clear" w:color="auto" w:fill="FFFFFF"/>
        </w:rPr>
        <w:t>s</w:t>
      </w:r>
      <w:r>
        <w:rPr>
          <w:rFonts w:ascii="Arial" w:hAnsi="Arial" w:cs="Arial"/>
          <w:shd w:val="clear" w:color="auto" w:fill="FFFFFF"/>
        </w:rPr>
        <w:t xml:space="preserve">uprema </w:t>
      </w:r>
      <w:r w:rsidR="00A27D4C">
        <w:rPr>
          <w:rFonts w:ascii="Arial" w:hAnsi="Arial" w:cs="Arial"/>
          <w:shd w:val="clear" w:color="auto" w:fill="FFFFFF"/>
        </w:rPr>
        <w:t>c</w:t>
      </w:r>
      <w:r>
        <w:rPr>
          <w:rFonts w:ascii="Arial" w:hAnsi="Arial" w:cs="Arial"/>
          <w:shd w:val="clear" w:color="auto" w:fill="FFFFFF"/>
        </w:rPr>
        <w:t xml:space="preserve">orte al señalar que la </w:t>
      </w:r>
      <w:r w:rsidRPr="006A35F7">
        <w:rPr>
          <w:rFonts w:ascii="Arial" w:hAnsi="Arial" w:cs="Arial"/>
          <w:shd w:val="clear" w:color="auto" w:fill="FFFFFF"/>
        </w:rPr>
        <w:t>obligación de todas las autoridades de actuar con la debida diligencia adquiere una connotación especial en casos de violencia contra las mujeres</w:t>
      </w:r>
      <w:r>
        <w:rPr>
          <w:rFonts w:ascii="Arial" w:hAnsi="Arial" w:cs="Arial"/>
          <w:shd w:val="clear" w:color="auto" w:fill="FFFFFF"/>
        </w:rPr>
        <w:t>, para mejor comprensión, se transcribe tal razonamiento en su tot</w:t>
      </w:r>
      <w:r w:rsidR="00694697">
        <w:rPr>
          <w:rFonts w:ascii="Arial" w:hAnsi="Arial" w:cs="Arial"/>
          <w:shd w:val="clear" w:color="auto" w:fill="FFFFFF"/>
        </w:rPr>
        <w:t xml:space="preserve">alidad, </w:t>
      </w:r>
      <w:r w:rsidRPr="006A35F7">
        <w:rPr>
          <w:rFonts w:ascii="Arial" w:hAnsi="Arial" w:cs="Arial"/>
          <w:b/>
          <w:shd w:val="clear" w:color="auto" w:fill="FFFFFF"/>
        </w:rPr>
        <w:t>“DERECHO DE LA MUJER A UNA VIDA LIBRE DE DISCRIMINACIÓN Y VIOLENCIA. LAS AUTORIDADES SE ENCUENTRAN OBLIGADAS A ADOPTAR MEDIDAS INTEGRALES CON PERSPECTIVA DE GÉNERO PARA CUMPLIR CON LA DEBIDA DILIGENCIA EN SU ACTUACIÓN.</w:t>
      </w:r>
      <w:r w:rsidR="001415F8" w:rsidRPr="00844D8B">
        <w:rPr>
          <w:rStyle w:val="Refdenotaalpie"/>
          <w:rFonts w:ascii="Arial" w:hAnsi="Arial" w:cs="Arial"/>
          <w:shd w:val="clear" w:color="auto" w:fill="FFFFFF"/>
        </w:rPr>
        <w:footnoteReference w:id="2"/>
      </w:r>
      <w:r w:rsidRPr="00844D8B">
        <w:rPr>
          <w:rFonts w:ascii="Arial" w:hAnsi="Arial" w:cs="Arial"/>
          <w:shd w:val="clear" w:color="auto" w:fill="FFFFFF"/>
        </w:rPr>
        <w:t xml:space="preserve"> </w:t>
      </w:r>
    </w:p>
    <w:p w14:paraId="25AA48C8" w14:textId="77777777" w:rsidR="006A35F7" w:rsidRDefault="006A35F7" w:rsidP="00296501">
      <w:pPr>
        <w:spacing w:line="360" w:lineRule="auto"/>
        <w:ind w:firstLine="708"/>
        <w:jc w:val="both"/>
        <w:rPr>
          <w:rFonts w:ascii="Arial" w:hAnsi="Arial" w:cs="Arial"/>
          <w:shd w:val="clear" w:color="auto" w:fill="FFFFFF"/>
        </w:rPr>
      </w:pPr>
    </w:p>
    <w:p w14:paraId="10B6E239" w14:textId="77777777" w:rsidR="006A35F7" w:rsidRPr="00296501" w:rsidRDefault="006A35F7" w:rsidP="00296501">
      <w:pPr>
        <w:spacing w:line="360" w:lineRule="auto"/>
        <w:ind w:firstLine="708"/>
        <w:jc w:val="both"/>
        <w:rPr>
          <w:rFonts w:ascii="Arial" w:hAnsi="Arial" w:cs="Arial"/>
          <w:shd w:val="clear" w:color="auto" w:fill="FFFFFF"/>
        </w:rPr>
      </w:pPr>
      <w:r w:rsidRPr="006A35F7">
        <w:rPr>
          <w:rFonts w:ascii="Arial" w:hAnsi="Arial" w:cs="Arial"/>
          <w:shd w:val="clear" w:color="auto" w:fill="FFFFFF"/>
        </w:rPr>
        <w:t xml:space="preserve">El derecho de la mujer a una vida libre de discriminación y de violencia se traduce en la obligación de toda autoridad de actuar con perspectiva de género, lo cual pretende combatir argumentos estereotipados e indiferentes para el pleno y efectivo ejercicio del derecho a la igualdad. De conformidad con el artículo 1o. constitucional y el parámetro de regularidad constitucional, la obligación de todas las autoridades de actuar con la debida diligencia adquiere una connotación especial en casos de violencia contra las mujeres. En dichos casos, el deber de investigar efectivamente tiene alcances adicionales. En los casos de violencia contra las mujeres, las autoridades estatales deben adoptar medidas integrales con perspectiva de género para cumplir con la debida diligencia. Estas medidas incluyen un adecuado marco jurídico de protección, una aplicación efectiva del mismo, así como políticas de prevención y prácticas para actuar eficazmente ante las denuncias. Incumplir con esa obligación desde los órganos investigadores y los impartidores de justicia puede condicionar el acceso a la justicia de las mujeres por </w:t>
      </w:r>
      <w:r w:rsidR="00AB732D" w:rsidRPr="006A35F7">
        <w:rPr>
          <w:rFonts w:ascii="Arial" w:hAnsi="Arial" w:cs="Arial"/>
          <w:shd w:val="clear" w:color="auto" w:fill="FFFFFF"/>
        </w:rPr>
        <w:t>invisibilidad</w:t>
      </w:r>
      <w:r w:rsidRPr="006A35F7">
        <w:rPr>
          <w:rFonts w:ascii="Arial" w:hAnsi="Arial" w:cs="Arial"/>
          <w:shd w:val="clear" w:color="auto" w:fill="FFFFFF"/>
        </w:rPr>
        <w:t xml:space="preserve"> su situación particular.”</w:t>
      </w:r>
    </w:p>
    <w:p w14:paraId="531155B6" w14:textId="77777777" w:rsidR="00296501" w:rsidRPr="00296501" w:rsidRDefault="00296501" w:rsidP="00296501">
      <w:pPr>
        <w:spacing w:line="360" w:lineRule="auto"/>
        <w:ind w:firstLine="708"/>
        <w:jc w:val="both"/>
        <w:rPr>
          <w:rFonts w:ascii="Arial" w:hAnsi="Arial" w:cs="Arial"/>
          <w:shd w:val="clear" w:color="auto" w:fill="FFFFFF"/>
        </w:rPr>
      </w:pPr>
    </w:p>
    <w:p w14:paraId="5B11F903" w14:textId="77777777" w:rsidR="006A35F7" w:rsidRPr="006A35F7" w:rsidRDefault="00296501" w:rsidP="00296501">
      <w:pPr>
        <w:spacing w:line="360" w:lineRule="auto"/>
        <w:ind w:firstLine="708"/>
        <w:jc w:val="both"/>
        <w:rPr>
          <w:rFonts w:ascii="Arial" w:hAnsi="Arial" w:cs="Arial"/>
          <w:shd w:val="clear" w:color="auto" w:fill="FFFFFF"/>
        </w:rPr>
      </w:pPr>
      <w:r w:rsidRPr="00296501">
        <w:rPr>
          <w:rFonts w:ascii="Arial" w:hAnsi="Arial" w:cs="Arial"/>
          <w:b/>
          <w:shd w:val="clear" w:color="auto" w:fill="FFFFFF"/>
        </w:rPr>
        <w:t>CUARTA.</w:t>
      </w:r>
      <w:r>
        <w:rPr>
          <w:rFonts w:ascii="Arial" w:hAnsi="Arial" w:cs="Arial"/>
          <w:b/>
          <w:shd w:val="clear" w:color="auto" w:fill="FFFFFF"/>
        </w:rPr>
        <w:t xml:space="preserve"> </w:t>
      </w:r>
      <w:r w:rsidR="006A35F7">
        <w:rPr>
          <w:rFonts w:ascii="Arial" w:hAnsi="Arial" w:cs="Arial"/>
          <w:shd w:val="clear" w:color="auto" w:fill="FFFFFF"/>
        </w:rPr>
        <w:t xml:space="preserve">Al respecto, es ineludible, abordar el análisis de las iniciativas que se presentan, en las que, en todas y cada una de ellas, se presentan descripciones, hechos y estadísticas, así como los diversos ordenamientos y tratados de observancia imperativa, que nos obligan </w:t>
      </w:r>
      <w:r w:rsidR="00255BC9">
        <w:rPr>
          <w:rFonts w:ascii="Arial" w:hAnsi="Arial" w:cs="Arial"/>
          <w:shd w:val="clear" w:color="auto" w:fill="FFFFFF"/>
        </w:rPr>
        <w:t>reforzar nuestro marco jurídico.</w:t>
      </w:r>
    </w:p>
    <w:p w14:paraId="75C85477" w14:textId="77777777" w:rsidR="00D13729" w:rsidRDefault="00D13729" w:rsidP="008103AD">
      <w:pPr>
        <w:spacing w:line="360" w:lineRule="auto"/>
        <w:ind w:firstLine="708"/>
        <w:jc w:val="both"/>
        <w:rPr>
          <w:rFonts w:ascii="Arial" w:hAnsi="Arial" w:cs="Arial"/>
          <w:lang w:val="es-ES_tradnl"/>
        </w:rPr>
      </w:pPr>
    </w:p>
    <w:p w14:paraId="784F55D3" w14:textId="052F6090" w:rsidR="00255BC9" w:rsidRDefault="00255BC9" w:rsidP="008103AD">
      <w:pPr>
        <w:spacing w:line="360" w:lineRule="auto"/>
        <w:ind w:firstLine="708"/>
        <w:jc w:val="both"/>
        <w:rPr>
          <w:rFonts w:ascii="Arial" w:hAnsi="Arial" w:cs="Arial"/>
          <w:lang w:val="es-ES_tradnl"/>
        </w:rPr>
      </w:pPr>
      <w:r>
        <w:rPr>
          <w:rFonts w:ascii="Arial" w:hAnsi="Arial" w:cs="Arial"/>
          <w:lang w:val="es-ES_tradnl"/>
        </w:rPr>
        <w:t>Así podemos señala</w:t>
      </w:r>
      <w:r w:rsidR="006A6886">
        <w:rPr>
          <w:rFonts w:ascii="Arial" w:hAnsi="Arial" w:cs="Arial"/>
          <w:lang w:val="es-ES_tradnl"/>
        </w:rPr>
        <w:t>r</w:t>
      </w:r>
      <w:r>
        <w:rPr>
          <w:rFonts w:ascii="Arial" w:hAnsi="Arial" w:cs="Arial"/>
          <w:lang w:val="es-ES_tradnl"/>
        </w:rPr>
        <w:t xml:space="preserve"> que las reformas proponen </w:t>
      </w:r>
      <w:r w:rsidR="006A6886">
        <w:rPr>
          <w:rFonts w:ascii="Arial" w:hAnsi="Arial" w:cs="Arial"/>
          <w:lang w:val="es-ES_tradnl"/>
        </w:rPr>
        <w:t xml:space="preserve">diversas </w:t>
      </w:r>
      <w:r>
        <w:rPr>
          <w:rFonts w:ascii="Arial" w:hAnsi="Arial" w:cs="Arial"/>
          <w:lang w:val="es-ES_tradnl"/>
        </w:rPr>
        <w:t>modificaciones al Código Penal del Estado</w:t>
      </w:r>
      <w:r w:rsidR="00AB732D">
        <w:rPr>
          <w:rFonts w:ascii="Arial" w:hAnsi="Arial" w:cs="Arial"/>
          <w:lang w:val="es-ES_tradnl"/>
        </w:rPr>
        <w:t xml:space="preserve"> d</w:t>
      </w:r>
      <w:r>
        <w:rPr>
          <w:rFonts w:ascii="Arial" w:hAnsi="Arial" w:cs="Arial"/>
          <w:lang w:val="es-ES_tradnl"/>
        </w:rPr>
        <w:t xml:space="preserve">e Yucatán, </w:t>
      </w:r>
      <w:r w:rsidR="0086752B">
        <w:rPr>
          <w:rFonts w:ascii="Arial" w:hAnsi="Arial" w:cs="Arial"/>
          <w:lang w:val="es-ES_tradnl"/>
        </w:rPr>
        <w:t xml:space="preserve">todas con la intención de erradicar cualquier tipo de violencia en contra de la mujer, </w:t>
      </w:r>
      <w:r w:rsidR="00E96429">
        <w:rPr>
          <w:rFonts w:ascii="Arial" w:hAnsi="Arial" w:cs="Arial"/>
          <w:lang w:val="es-ES_tradnl"/>
        </w:rPr>
        <w:t xml:space="preserve">en ese sentido se </w:t>
      </w:r>
      <w:r w:rsidR="0087051D">
        <w:rPr>
          <w:rFonts w:ascii="Arial" w:hAnsi="Arial" w:cs="Arial"/>
          <w:lang w:val="es-ES_tradnl"/>
        </w:rPr>
        <w:t xml:space="preserve">destaca como punto esencial la propuesta de reforma al </w:t>
      </w:r>
      <w:r>
        <w:rPr>
          <w:rFonts w:ascii="Arial" w:hAnsi="Arial" w:cs="Arial"/>
          <w:lang w:val="es-ES_tradnl"/>
        </w:rPr>
        <w:t xml:space="preserve">artículo 29, </w:t>
      </w:r>
      <w:r w:rsidR="0087051D">
        <w:rPr>
          <w:rFonts w:ascii="Arial" w:hAnsi="Arial" w:cs="Arial"/>
          <w:lang w:val="es-ES_tradnl"/>
        </w:rPr>
        <w:t xml:space="preserve">para incrementar la pena privativa de la libertad personal, </w:t>
      </w:r>
      <w:r w:rsidR="008103AD">
        <w:rPr>
          <w:rFonts w:ascii="Arial" w:hAnsi="Arial" w:cs="Arial"/>
          <w:lang w:val="es-ES_tradnl"/>
        </w:rPr>
        <w:t xml:space="preserve">por lo que se </w:t>
      </w:r>
      <w:r>
        <w:rPr>
          <w:rFonts w:ascii="Arial" w:hAnsi="Arial" w:cs="Arial"/>
          <w:lang w:val="es-ES_tradnl"/>
        </w:rPr>
        <w:t xml:space="preserve">propone </w:t>
      </w:r>
      <w:r w:rsidR="008103AD">
        <w:rPr>
          <w:rFonts w:ascii="Arial" w:hAnsi="Arial" w:cs="Arial"/>
          <w:lang w:val="es-ES_tradnl"/>
        </w:rPr>
        <w:t xml:space="preserve">de dicha pena vaya de los 3 meses como mínimo hasta los 65 </w:t>
      </w:r>
      <w:r>
        <w:rPr>
          <w:rFonts w:ascii="Arial" w:hAnsi="Arial" w:cs="Arial"/>
          <w:lang w:val="es-ES_tradnl"/>
        </w:rPr>
        <w:t xml:space="preserve">años, aumentando </w:t>
      </w:r>
      <w:r w:rsidR="008103AD">
        <w:rPr>
          <w:rFonts w:ascii="Arial" w:hAnsi="Arial" w:cs="Arial"/>
          <w:lang w:val="es-ES_tradnl"/>
        </w:rPr>
        <w:t xml:space="preserve">con ello </w:t>
      </w:r>
      <w:r>
        <w:rPr>
          <w:rFonts w:ascii="Arial" w:hAnsi="Arial" w:cs="Arial"/>
          <w:lang w:val="es-ES_tradnl"/>
        </w:rPr>
        <w:t>5 años el término dispuesto en la actualidad.</w:t>
      </w:r>
      <w:r w:rsidR="00023004">
        <w:rPr>
          <w:rFonts w:ascii="Arial" w:hAnsi="Arial" w:cs="Arial"/>
          <w:lang w:val="es-ES_tradnl"/>
        </w:rPr>
        <w:t xml:space="preserve"> </w:t>
      </w:r>
    </w:p>
    <w:p w14:paraId="12A5D548" w14:textId="77777777" w:rsidR="00492D7B" w:rsidRDefault="00492D7B" w:rsidP="008103AD">
      <w:pPr>
        <w:spacing w:line="360" w:lineRule="auto"/>
        <w:ind w:firstLine="708"/>
        <w:jc w:val="both"/>
        <w:rPr>
          <w:rFonts w:ascii="Arial" w:hAnsi="Arial" w:cs="Arial"/>
          <w:lang w:val="es-ES_tradnl"/>
        </w:rPr>
      </w:pPr>
    </w:p>
    <w:p w14:paraId="52195BF8" w14:textId="77777777" w:rsidR="0074768C" w:rsidRDefault="00492D7B" w:rsidP="0074768C">
      <w:pPr>
        <w:spacing w:line="360" w:lineRule="auto"/>
        <w:ind w:firstLine="708"/>
        <w:jc w:val="both"/>
        <w:rPr>
          <w:rFonts w:ascii="Arial" w:hAnsi="Arial" w:cs="Arial"/>
          <w:lang w:val="es-ES_tradnl"/>
        </w:rPr>
      </w:pPr>
      <w:r>
        <w:rPr>
          <w:rFonts w:ascii="Arial" w:hAnsi="Arial" w:cs="Arial"/>
          <w:lang w:val="es-ES_tradnl"/>
        </w:rPr>
        <w:t>De igual manera en el artículo 310, se pretende incrementar la pena que se impone por abuso sexual, ya que actualmente se prevé como mínimo 6 años y máximo 13 años, siendo que de reformarse aumentaría de 10 a 18 años de prisi</w:t>
      </w:r>
      <w:r w:rsidR="001A2EA6">
        <w:rPr>
          <w:rFonts w:ascii="Arial" w:hAnsi="Arial" w:cs="Arial"/>
          <w:lang w:val="es-ES_tradnl"/>
        </w:rPr>
        <w:t>ón. Sobre esa misma tesitu</w:t>
      </w:r>
      <w:r w:rsidR="001A2EA6" w:rsidRPr="00C33C70">
        <w:rPr>
          <w:rFonts w:ascii="Arial" w:hAnsi="Arial" w:cs="Arial"/>
          <w:lang w:val="es-ES_tradnl"/>
        </w:rPr>
        <w:t>ra se encuentra el incremento de la pena por el delito de feminicidio previsto en el artículo 394 quinquies</w:t>
      </w:r>
      <w:r w:rsidR="00EA5BAC" w:rsidRPr="00C33C70">
        <w:rPr>
          <w:rFonts w:ascii="Arial" w:hAnsi="Arial" w:cs="Arial"/>
          <w:lang w:val="es-ES_tradnl"/>
        </w:rPr>
        <w:t xml:space="preserve"> que se sanciona actualmente de 32 a 45 años de prisión, por lo que se incrementaría de 45 a 65 años de prisión.</w:t>
      </w:r>
      <w:r w:rsidR="00EA5BAC">
        <w:rPr>
          <w:rFonts w:ascii="Arial" w:hAnsi="Arial" w:cs="Arial"/>
          <w:lang w:val="es-ES_tradnl"/>
        </w:rPr>
        <w:t xml:space="preserve"> </w:t>
      </w:r>
    </w:p>
    <w:p w14:paraId="7E82EE5C" w14:textId="77777777" w:rsidR="0074768C" w:rsidRDefault="0074768C" w:rsidP="0074768C">
      <w:pPr>
        <w:spacing w:line="360" w:lineRule="auto"/>
        <w:ind w:firstLine="708"/>
        <w:jc w:val="both"/>
        <w:rPr>
          <w:rFonts w:ascii="Arial" w:hAnsi="Arial" w:cs="Arial"/>
          <w:lang w:val="es-ES_tradnl"/>
        </w:rPr>
      </w:pPr>
    </w:p>
    <w:p w14:paraId="52C2698B" w14:textId="589E55E5" w:rsidR="0074768C" w:rsidRPr="0074768C" w:rsidRDefault="0074768C" w:rsidP="0074768C">
      <w:pPr>
        <w:spacing w:line="360" w:lineRule="auto"/>
        <w:ind w:firstLine="708"/>
        <w:jc w:val="both"/>
        <w:rPr>
          <w:rFonts w:ascii="Arial" w:hAnsi="Arial" w:cs="Arial"/>
          <w:lang w:val="es-ES_tradnl"/>
        </w:rPr>
      </w:pPr>
      <w:r>
        <w:rPr>
          <w:rFonts w:ascii="Arial" w:hAnsi="Arial" w:cs="Arial"/>
          <w:lang w:val="es-ES_tradnl"/>
        </w:rPr>
        <w:t xml:space="preserve">Sobre esa misma vertiente, también se propone modificar el </w:t>
      </w:r>
      <w:r w:rsidR="003211CD">
        <w:rPr>
          <w:rFonts w:ascii="Arial" w:hAnsi="Arial" w:cs="Arial"/>
          <w:lang w:val="es-ES_tradnl"/>
        </w:rPr>
        <w:t xml:space="preserve">artículo </w:t>
      </w:r>
      <w:r w:rsidRPr="0074768C">
        <w:rPr>
          <w:rFonts w:ascii="Arial" w:eastAsia="Calibri" w:hAnsi="Arial" w:cs="Arial"/>
          <w:lang w:val="es-MX" w:eastAsia="en-US"/>
        </w:rPr>
        <w:t xml:space="preserve">394 </w:t>
      </w:r>
      <w:r w:rsidR="004105A5">
        <w:rPr>
          <w:rFonts w:ascii="Arial" w:eastAsia="Calibri" w:hAnsi="Arial" w:cs="Arial"/>
          <w:lang w:val="es-MX" w:eastAsia="en-US"/>
        </w:rPr>
        <w:t>s</w:t>
      </w:r>
      <w:r w:rsidRPr="0074768C">
        <w:rPr>
          <w:rFonts w:ascii="Arial" w:eastAsia="Calibri" w:hAnsi="Arial" w:cs="Arial"/>
          <w:lang w:val="es-MX" w:eastAsia="en-US"/>
        </w:rPr>
        <w:t>exies</w:t>
      </w:r>
      <w:r>
        <w:rPr>
          <w:rFonts w:ascii="Arial" w:eastAsia="Calibri" w:hAnsi="Arial" w:cs="Arial"/>
          <w:lang w:val="es-MX" w:eastAsia="en-US"/>
        </w:rPr>
        <w:t xml:space="preserve">, </w:t>
      </w:r>
      <w:r w:rsidR="003211CD">
        <w:rPr>
          <w:rFonts w:ascii="Arial" w:eastAsia="Calibri" w:hAnsi="Arial" w:cs="Arial"/>
          <w:lang w:val="es-MX" w:eastAsia="en-US"/>
        </w:rPr>
        <w:t xml:space="preserve">para incrementar la pena prevista </w:t>
      </w:r>
      <w:r w:rsidR="00A231E2">
        <w:rPr>
          <w:rFonts w:ascii="Arial" w:eastAsia="Calibri" w:hAnsi="Arial" w:cs="Arial"/>
          <w:lang w:val="es-MX" w:eastAsia="en-US"/>
        </w:rPr>
        <w:t xml:space="preserve">en inhabilitación de </w:t>
      </w:r>
      <w:r w:rsidR="003211CD">
        <w:rPr>
          <w:rFonts w:ascii="Arial" w:eastAsia="Calibri" w:hAnsi="Arial" w:cs="Arial"/>
          <w:lang w:val="es-MX" w:eastAsia="en-US"/>
        </w:rPr>
        <w:t xml:space="preserve">cualquier </w:t>
      </w:r>
      <w:r w:rsidRPr="004D2E26">
        <w:rPr>
          <w:rFonts w:ascii="Arial" w:eastAsia="Calibri" w:hAnsi="Arial" w:cs="Arial"/>
          <w:lang w:val="es-MX" w:eastAsia="en-US"/>
        </w:rPr>
        <w:t>servidor público que retarde o entorpezca maliciosamente o por negligencia la procuración o administración de justicia, cuando se trate de la investigación de un delito de feminicidio,</w:t>
      </w:r>
      <w:r w:rsidR="003211CD">
        <w:rPr>
          <w:rFonts w:ascii="Arial" w:eastAsia="Calibri" w:hAnsi="Arial" w:cs="Arial"/>
          <w:lang w:val="es-MX" w:eastAsia="en-US"/>
        </w:rPr>
        <w:t xml:space="preserve"> actualmente se </w:t>
      </w:r>
      <w:r w:rsidR="00A231E2">
        <w:rPr>
          <w:rFonts w:ascii="Arial" w:eastAsia="Calibri" w:hAnsi="Arial" w:cs="Arial"/>
          <w:lang w:val="es-MX" w:eastAsia="en-US"/>
        </w:rPr>
        <w:t xml:space="preserve">prevé que será </w:t>
      </w:r>
      <w:r w:rsidRPr="004D2E26">
        <w:rPr>
          <w:rFonts w:ascii="Arial" w:eastAsia="Calibri" w:hAnsi="Arial" w:cs="Arial"/>
          <w:lang w:val="es-MX" w:eastAsia="en-US"/>
        </w:rPr>
        <w:t xml:space="preserve">destituido e inhabilitado de </w:t>
      </w:r>
      <w:r w:rsidR="003211CD">
        <w:rPr>
          <w:rFonts w:ascii="Arial" w:eastAsia="Calibri" w:hAnsi="Arial" w:cs="Arial"/>
          <w:lang w:val="es-MX" w:eastAsia="en-US"/>
        </w:rPr>
        <w:t xml:space="preserve">3 </w:t>
      </w:r>
      <w:r w:rsidRPr="004D2E26">
        <w:rPr>
          <w:rFonts w:ascii="Arial" w:eastAsia="Calibri" w:hAnsi="Arial" w:cs="Arial"/>
          <w:lang w:val="es-MX" w:eastAsia="en-US"/>
        </w:rPr>
        <w:t xml:space="preserve">a </w:t>
      </w:r>
      <w:r w:rsidR="003211CD">
        <w:rPr>
          <w:rFonts w:ascii="Arial" w:eastAsia="Calibri" w:hAnsi="Arial" w:cs="Arial"/>
          <w:lang w:val="es-MX" w:eastAsia="en-US"/>
        </w:rPr>
        <w:t xml:space="preserve">10 </w:t>
      </w:r>
      <w:r w:rsidRPr="004D2E26">
        <w:rPr>
          <w:rFonts w:ascii="Arial" w:eastAsia="Calibri" w:hAnsi="Arial" w:cs="Arial"/>
          <w:lang w:val="es-MX" w:eastAsia="en-US"/>
        </w:rPr>
        <w:t>años para desempeñar otro empleo, cargo o comisión públicos</w:t>
      </w:r>
      <w:r w:rsidR="00A231E2">
        <w:rPr>
          <w:rFonts w:ascii="Arial" w:eastAsia="Calibri" w:hAnsi="Arial" w:cs="Arial"/>
          <w:lang w:val="es-MX" w:eastAsia="en-US"/>
        </w:rPr>
        <w:t xml:space="preserve">, por lo que se </w:t>
      </w:r>
      <w:r w:rsidR="00F12507">
        <w:rPr>
          <w:rFonts w:ascii="Arial" w:eastAsia="Calibri" w:hAnsi="Arial" w:cs="Arial"/>
          <w:lang w:val="es-MX" w:eastAsia="en-US"/>
        </w:rPr>
        <w:t>propone que sea de 6 a 10 años</w:t>
      </w:r>
      <w:r w:rsidR="00A231E2">
        <w:rPr>
          <w:rFonts w:ascii="Arial" w:eastAsia="Calibri" w:hAnsi="Arial" w:cs="Arial"/>
          <w:lang w:val="es-MX" w:eastAsia="en-US"/>
        </w:rPr>
        <w:t xml:space="preserve"> dicha destitución o inhabilitación</w:t>
      </w:r>
      <w:r w:rsidRPr="004D2E26">
        <w:rPr>
          <w:rFonts w:ascii="Arial" w:eastAsia="Calibri" w:hAnsi="Arial" w:cs="Arial"/>
          <w:lang w:val="es-MX" w:eastAsia="en-US"/>
        </w:rPr>
        <w:t>.</w:t>
      </w:r>
    </w:p>
    <w:p w14:paraId="169C72E5" w14:textId="77777777" w:rsidR="00255BC9" w:rsidRDefault="00255BC9" w:rsidP="00296501">
      <w:pPr>
        <w:spacing w:line="360" w:lineRule="auto"/>
        <w:ind w:firstLine="708"/>
        <w:jc w:val="both"/>
        <w:rPr>
          <w:rFonts w:ascii="Arial" w:hAnsi="Arial" w:cs="Arial"/>
          <w:lang w:val="es-ES_tradnl"/>
        </w:rPr>
      </w:pPr>
    </w:p>
    <w:p w14:paraId="273FA33B" w14:textId="234ED3DD" w:rsidR="005E589F" w:rsidRPr="00B3313A" w:rsidRDefault="005E589F" w:rsidP="005E589F">
      <w:pPr>
        <w:spacing w:line="360" w:lineRule="auto"/>
        <w:jc w:val="both"/>
        <w:rPr>
          <w:rFonts w:ascii="Arial" w:hAnsi="Arial" w:cs="Arial"/>
          <w:bCs/>
        </w:rPr>
      </w:pPr>
      <w:r w:rsidRPr="00B3313A">
        <w:rPr>
          <w:rFonts w:ascii="Arial" w:hAnsi="Arial" w:cs="Arial"/>
          <w:bCs/>
        </w:rPr>
        <w:tab/>
        <w:t xml:space="preserve">Con relación a la propuesta de adición de un párrafo al artículo </w:t>
      </w:r>
      <w:r w:rsidR="00A669BF">
        <w:rPr>
          <w:rFonts w:ascii="Arial" w:hAnsi="Arial" w:cs="Arial"/>
          <w:bCs/>
        </w:rPr>
        <w:t xml:space="preserve">394 quinquies </w:t>
      </w:r>
      <w:r w:rsidRPr="00B3313A">
        <w:rPr>
          <w:rFonts w:ascii="Arial" w:hAnsi="Arial" w:cs="Arial"/>
        </w:rPr>
        <w:t xml:space="preserve">se considera pertinente contemplar a </w:t>
      </w:r>
      <w:r>
        <w:rPr>
          <w:rFonts w:ascii="Arial" w:hAnsi="Arial" w:cs="Arial"/>
        </w:rPr>
        <w:t>q</w:t>
      </w:r>
      <w:r w:rsidRPr="00B3313A">
        <w:rPr>
          <w:rFonts w:ascii="Arial" w:hAnsi="Arial" w:cs="Arial"/>
          <w:bCs/>
        </w:rPr>
        <w:t xml:space="preserve">uien intente dolosamente privar de la vida a una mujer por las razones de género establecidas en el </w:t>
      </w:r>
      <w:r w:rsidR="00051443">
        <w:rPr>
          <w:rFonts w:ascii="Arial" w:hAnsi="Arial" w:cs="Arial"/>
          <w:bCs/>
        </w:rPr>
        <w:t xml:space="preserve">mismo </w:t>
      </w:r>
      <w:r w:rsidRPr="00B3313A">
        <w:rPr>
          <w:rFonts w:ascii="Arial" w:hAnsi="Arial" w:cs="Arial"/>
          <w:bCs/>
        </w:rPr>
        <w:t>artículo y no lo lograra por cualquier circunstancia, se le imputará el del</w:t>
      </w:r>
      <w:r>
        <w:rPr>
          <w:rFonts w:ascii="Arial" w:hAnsi="Arial" w:cs="Arial"/>
          <w:bCs/>
        </w:rPr>
        <w:t xml:space="preserve">ito de tentativa de feminicidio, esta adición es con el propósito de </w:t>
      </w:r>
      <w:r>
        <w:rPr>
          <w:rFonts w:ascii="Arial" w:hAnsi="Arial" w:cs="Arial"/>
          <w:shd w:val="clear" w:color="auto" w:fill="FFFFFF"/>
        </w:rPr>
        <w:t xml:space="preserve">evitar que la tentativa de feminicidio se siga sustituyendo por otro tipo de delito, es decir, que se evite que quienes hayan intentado asesinar a una mujer por razones de género evadan la justicia o reciban sanciones con penas mínimas que no tienen absolutamente nada que ver con el delito que pretendían cometer, como lo es la tentativa de feminicidio, que debe considerarse al igual que el delito de feminicidio como un delito grave, y en ese sentido castigarse. </w:t>
      </w:r>
    </w:p>
    <w:p w14:paraId="48C42155" w14:textId="77777777" w:rsidR="005E589F" w:rsidRPr="005E589F" w:rsidRDefault="005E589F" w:rsidP="00296501">
      <w:pPr>
        <w:spacing w:line="360" w:lineRule="auto"/>
        <w:ind w:firstLine="708"/>
        <w:jc w:val="both"/>
        <w:rPr>
          <w:rFonts w:ascii="Arial" w:hAnsi="Arial" w:cs="Arial"/>
        </w:rPr>
      </w:pPr>
    </w:p>
    <w:p w14:paraId="7442585C" w14:textId="77777777" w:rsidR="00B1270B" w:rsidRDefault="003459A5" w:rsidP="00B1270B">
      <w:pPr>
        <w:spacing w:line="360" w:lineRule="auto"/>
        <w:ind w:firstLine="708"/>
        <w:jc w:val="both"/>
        <w:rPr>
          <w:rFonts w:ascii="Arial" w:hAnsi="Arial"/>
        </w:rPr>
      </w:pPr>
      <w:r>
        <w:rPr>
          <w:rFonts w:ascii="Arial" w:hAnsi="Arial" w:cs="Arial"/>
          <w:lang w:val="es-ES_tradnl"/>
        </w:rPr>
        <w:t xml:space="preserve">Otras de las modificaciones a resaltar son las planteadas a </w:t>
      </w:r>
      <w:r w:rsidR="00255BC9">
        <w:rPr>
          <w:rFonts w:ascii="Arial" w:hAnsi="Arial" w:cs="Arial"/>
          <w:lang w:val="es-ES_tradnl"/>
        </w:rPr>
        <w:t>los artículo</w:t>
      </w:r>
      <w:r>
        <w:rPr>
          <w:rFonts w:ascii="Arial" w:hAnsi="Arial" w:cs="Arial"/>
          <w:lang w:val="es-ES_tradnl"/>
        </w:rPr>
        <w:t>s</w:t>
      </w:r>
      <w:r w:rsidR="00255BC9">
        <w:rPr>
          <w:rFonts w:ascii="Arial" w:hAnsi="Arial" w:cs="Arial"/>
          <w:lang w:val="es-ES_tradnl"/>
        </w:rPr>
        <w:t xml:space="preserve"> 227 y 228, en donde </w:t>
      </w:r>
      <w:r w:rsidR="00527EF4">
        <w:rPr>
          <w:rFonts w:ascii="Arial" w:hAnsi="Arial" w:cs="Arial"/>
          <w:lang w:val="es-ES_tradnl"/>
        </w:rPr>
        <w:t>se prevé en el caso del incesto l</w:t>
      </w:r>
      <w:r w:rsidR="00527EF4">
        <w:rPr>
          <w:rFonts w:ascii="Arial" w:hAnsi="Arial"/>
        </w:rPr>
        <w:t>a sanción aplicable al ascendiente por la comisión del delito de incesto será de uno a seis años de prisión y de d</w:t>
      </w:r>
      <w:r w:rsidR="00D6572C">
        <w:rPr>
          <w:rFonts w:ascii="Arial" w:hAnsi="Arial"/>
        </w:rPr>
        <w:t>oce a ciento ochenta días-multa, sin embargo se prevé siempre y cuando el descendiente sea mayor de edad.</w:t>
      </w:r>
      <w:r w:rsidR="003608FC">
        <w:rPr>
          <w:rFonts w:ascii="Arial" w:hAnsi="Arial"/>
        </w:rPr>
        <w:t xml:space="preserve"> Asimismo se señala que cuando la víctima sea menor de edad dicha conducta será atendida como violaci</w:t>
      </w:r>
      <w:r w:rsidR="00B1270B">
        <w:rPr>
          <w:rFonts w:ascii="Arial" w:hAnsi="Arial"/>
        </w:rPr>
        <w:t>ón.</w:t>
      </w:r>
    </w:p>
    <w:p w14:paraId="58C20913" w14:textId="77777777" w:rsidR="00B1270B" w:rsidRDefault="00B1270B" w:rsidP="00B1270B">
      <w:pPr>
        <w:spacing w:line="360" w:lineRule="auto"/>
        <w:ind w:firstLine="708"/>
        <w:jc w:val="both"/>
        <w:rPr>
          <w:rFonts w:ascii="Arial" w:hAnsi="Arial"/>
        </w:rPr>
      </w:pPr>
    </w:p>
    <w:p w14:paraId="5B93DBC8" w14:textId="2571A70F" w:rsidR="00640972" w:rsidRDefault="00B1270B" w:rsidP="00640972">
      <w:pPr>
        <w:spacing w:line="360" w:lineRule="auto"/>
        <w:ind w:firstLine="708"/>
        <w:jc w:val="both"/>
        <w:rPr>
          <w:rFonts w:ascii="Arial" w:hAnsi="Arial" w:cs="Arial"/>
        </w:rPr>
      </w:pPr>
      <w:r>
        <w:rPr>
          <w:rFonts w:ascii="Arial" w:hAnsi="Arial"/>
        </w:rPr>
        <w:t xml:space="preserve">Respecto al delito de violencia </w:t>
      </w:r>
      <w:r w:rsidR="00527EF4" w:rsidRPr="003825B9">
        <w:rPr>
          <w:rFonts w:ascii="Arial" w:hAnsi="Arial" w:cs="Arial"/>
        </w:rPr>
        <w:t xml:space="preserve">familiar, </w:t>
      </w:r>
      <w:r>
        <w:rPr>
          <w:rFonts w:ascii="Arial" w:hAnsi="Arial" w:cs="Arial"/>
        </w:rPr>
        <w:t xml:space="preserve">se pretende modificar la definición del delito para agregar que comete dicho delito </w:t>
      </w:r>
      <w:r w:rsidR="00527EF4" w:rsidRPr="003825B9">
        <w:rPr>
          <w:rFonts w:ascii="Arial" w:hAnsi="Arial" w:cs="Arial"/>
        </w:rPr>
        <w:t xml:space="preserve">el cónyuge, concubina o concubinario, pariente consanguíneo en línea recta ascendente o descendente sin limitación de grado, pariente colateral consanguíneo o por afinidad hasta el cuarto grado, adoptante, adoptado o persona que mantenga o haya mantenido una relación de hecho </w:t>
      </w:r>
      <w:r w:rsidRPr="002C0ABC">
        <w:rPr>
          <w:rFonts w:ascii="Arial" w:hAnsi="Arial" w:cs="Arial"/>
          <w:b/>
          <w:i/>
        </w:rPr>
        <w:t>o de pareja</w:t>
      </w:r>
      <w:r>
        <w:rPr>
          <w:rFonts w:ascii="Arial" w:hAnsi="Arial" w:cs="Arial"/>
        </w:rPr>
        <w:t xml:space="preserve"> </w:t>
      </w:r>
      <w:r w:rsidR="00527EF4" w:rsidRPr="003825B9">
        <w:rPr>
          <w:rFonts w:ascii="Arial" w:hAnsi="Arial" w:cs="Arial"/>
        </w:rPr>
        <w:t>con la víctima, que ejerza cualquier acto abusivo de poder u omisión intencional, dirigido a dominar, someter, controlar, o agredir de manera económica, física, patrimonial, psicológica o sexual, en contra de un miembro de la familia, dentro o fuera del domicilio familiar.</w:t>
      </w:r>
      <w:r w:rsidR="00CC6E74">
        <w:rPr>
          <w:rFonts w:ascii="Arial" w:hAnsi="Arial" w:cs="Arial"/>
        </w:rPr>
        <w:t xml:space="preserve"> De igual forma se propone incrementar la pena prevista </w:t>
      </w:r>
      <w:r w:rsidR="003F45F4">
        <w:rPr>
          <w:rFonts w:ascii="Arial" w:hAnsi="Arial" w:cs="Arial"/>
        </w:rPr>
        <w:t xml:space="preserve">para este delito que en la actualidad se prevé </w:t>
      </w:r>
      <w:r w:rsidR="00CC6E74">
        <w:rPr>
          <w:rFonts w:ascii="Arial" w:hAnsi="Arial" w:cs="Arial"/>
        </w:rPr>
        <w:t xml:space="preserve">de </w:t>
      </w:r>
      <w:r w:rsidR="003F45F4">
        <w:rPr>
          <w:rFonts w:ascii="Arial" w:hAnsi="Arial" w:cs="Arial"/>
        </w:rPr>
        <w:t>6 meses a 5 años, aumentarla de</w:t>
      </w:r>
      <w:r w:rsidR="00FF428F">
        <w:rPr>
          <w:rFonts w:ascii="Arial" w:hAnsi="Arial" w:cs="Arial"/>
        </w:rPr>
        <w:t xml:space="preserve"> 2 años a 7 siete años.</w:t>
      </w:r>
    </w:p>
    <w:p w14:paraId="1422BDEC" w14:textId="77777777" w:rsidR="00640972" w:rsidRDefault="00640972" w:rsidP="00640972">
      <w:pPr>
        <w:spacing w:line="360" w:lineRule="auto"/>
        <w:ind w:firstLine="708"/>
        <w:jc w:val="both"/>
        <w:rPr>
          <w:rFonts w:ascii="Arial" w:hAnsi="Arial" w:cs="Arial"/>
        </w:rPr>
      </w:pPr>
    </w:p>
    <w:p w14:paraId="6554EA43" w14:textId="77777777" w:rsidR="00735FAE" w:rsidRDefault="00640972" w:rsidP="00735FAE">
      <w:pPr>
        <w:spacing w:line="360" w:lineRule="auto"/>
        <w:ind w:firstLine="708"/>
        <w:jc w:val="both"/>
        <w:rPr>
          <w:rFonts w:ascii="Arial" w:hAnsi="Arial" w:cs="Arial"/>
        </w:rPr>
      </w:pPr>
      <w:r>
        <w:rPr>
          <w:rFonts w:ascii="Arial" w:hAnsi="Arial" w:cs="Arial"/>
        </w:rPr>
        <w:t>Sobre el mismo tema en el artículo 229 se pretende también incrementar la sanción a quien cometa el delito de violencia familiar equiparada</w:t>
      </w:r>
      <w:r w:rsidR="00640D37">
        <w:rPr>
          <w:rFonts w:ascii="Arial" w:hAnsi="Arial" w:cs="Arial"/>
        </w:rPr>
        <w:t xml:space="preserve"> </w:t>
      </w:r>
      <w:r w:rsidR="00A16C40">
        <w:rPr>
          <w:rFonts w:ascii="Arial" w:hAnsi="Arial" w:cs="Arial"/>
        </w:rPr>
        <w:t>que prevé hoy en día de 6 meses a 4 años, elevarla de 2 años a 7 años.</w:t>
      </w:r>
      <w:r>
        <w:rPr>
          <w:rFonts w:ascii="Arial" w:hAnsi="Arial" w:cs="Arial"/>
        </w:rPr>
        <w:t xml:space="preserve"> </w:t>
      </w:r>
    </w:p>
    <w:p w14:paraId="2FEF15C5" w14:textId="77777777" w:rsidR="00735FAE" w:rsidRDefault="00735FAE" w:rsidP="00735FAE">
      <w:pPr>
        <w:spacing w:line="360" w:lineRule="auto"/>
        <w:ind w:firstLine="708"/>
        <w:jc w:val="both"/>
        <w:rPr>
          <w:rFonts w:ascii="Arial" w:hAnsi="Arial" w:cs="Arial"/>
        </w:rPr>
      </w:pPr>
    </w:p>
    <w:p w14:paraId="7EA176B6" w14:textId="283DD5A2" w:rsidR="00735FAE" w:rsidRDefault="00735FAE" w:rsidP="00735FAE">
      <w:pPr>
        <w:spacing w:line="360" w:lineRule="auto"/>
        <w:ind w:firstLine="708"/>
        <w:jc w:val="both"/>
        <w:rPr>
          <w:rFonts w:ascii="Arial" w:hAnsi="Arial" w:cs="Arial"/>
        </w:rPr>
      </w:pPr>
      <w:r>
        <w:rPr>
          <w:rFonts w:ascii="Arial" w:hAnsi="Arial" w:cs="Arial"/>
        </w:rPr>
        <w:t xml:space="preserve">En cuanto a la modificación del artículo </w:t>
      </w:r>
      <w:r w:rsidRPr="00735FAE">
        <w:rPr>
          <w:rFonts w:ascii="Arial" w:hAnsi="Arial" w:cs="Arial"/>
        </w:rPr>
        <w:t>308</w:t>
      </w:r>
      <w:r>
        <w:rPr>
          <w:rFonts w:ascii="Arial" w:hAnsi="Arial" w:cs="Arial"/>
        </w:rPr>
        <w:t xml:space="preserve"> que trata sobre el hostigamiento sexual,</w:t>
      </w:r>
      <w:r w:rsidR="009357B9">
        <w:rPr>
          <w:rFonts w:ascii="Arial" w:hAnsi="Arial" w:cs="Arial"/>
        </w:rPr>
        <w:t xml:space="preserve"> se pretende agregar dentro de la definición a</w:t>
      </w:r>
      <w:r w:rsidRPr="0032605A">
        <w:rPr>
          <w:rFonts w:ascii="Arial" w:hAnsi="Arial" w:cs="Arial"/>
        </w:rPr>
        <w:t xml:space="preserve"> quien con fines lascivos </w:t>
      </w:r>
      <w:r w:rsidR="009357B9" w:rsidRPr="009357B9">
        <w:rPr>
          <w:rFonts w:ascii="Arial" w:hAnsi="Arial" w:cs="Arial"/>
          <w:b/>
          <w:i/>
        </w:rPr>
        <w:t>o sexuales</w:t>
      </w:r>
      <w:r w:rsidR="009357B9">
        <w:rPr>
          <w:rFonts w:ascii="Arial" w:hAnsi="Arial" w:cs="Arial"/>
        </w:rPr>
        <w:t xml:space="preserve"> </w:t>
      </w:r>
      <w:r w:rsidRPr="0032605A">
        <w:rPr>
          <w:rFonts w:ascii="Arial" w:hAnsi="Arial" w:cs="Arial"/>
        </w:rPr>
        <w:t>asedie reiteradamente a persona de cualquier sexo, valiéndose de su posición jerárquica derivada de relaciones laborales, docentes, domésticas o cualquiera otra que implique subordinación, se le impondrá prisión de dos a cinco años o de doscientos a quinientos días-multa y de cien a quinientos días de trabajo en favor de la comunidad.</w:t>
      </w:r>
      <w:r w:rsidR="00CA3AA7">
        <w:rPr>
          <w:rFonts w:ascii="Arial" w:hAnsi="Arial" w:cs="Arial"/>
        </w:rPr>
        <w:t xml:space="preserve"> De igual manera se pretende incrementar la pena prevista para este delito que va de los 2 años a los 5 años de prisión, </w:t>
      </w:r>
      <w:r w:rsidR="00944050">
        <w:rPr>
          <w:rFonts w:ascii="Arial" w:hAnsi="Arial" w:cs="Arial"/>
        </w:rPr>
        <w:t xml:space="preserve"> incrementarlo de 3 años a 6 años de prisión.</w:t>
      </w:r>
    </w:p>
    <w:p w14:paraId="39336E8A" w14:textId="77777777" w:rsidR="00161797" w:rsidRDefault="00161797" w:rsidP="00735FAE">
      <w:pPr>
        <w:autoSpaceDE w:val="0"/>
        <w:autoSpaceDN w:val="0"/>
        <w:adjustRightInd w:val="0"/>
        <w:spacing w:line="360" w:lineRule="auto"/>
        <w:ind w:firstLine="708"/>
        <w:jc w:val="both"/>
        <w:rPr>
          <w:rFonts w:ascii="Arial" w:hAnsi="Arial" w:cs="Arial"/>
        </w:rPr>
      </w:pPr>
    </w:p>
    <w:p w14:paraId="4EB55A82" w14:textId="422E9484" w:rsidR="00735FAE" w:rsidRPr="00264B89" w:rsidRDefault="00161797" w:rsidP="00735FAE">
      <w:pPr>
        <w:autoSpaceDE w:val="0"/>
        <w:autoSpaceDN w:val="0"/>
        <w:adjustRightInd w:val="0"/>
        <w:spacing w:line="360" w:lineRule="auto"/>
        <w:ind w:firstLine="708"/>
        <w:jc w:val="both"/>
        <w:rPr>
          <w:rFonts w:ascii="Arial" w:hAnsi="Arial" w:cs="Arial"/>
        </w:rPr>
      </w:pPr>
      <w:r>
        <w:rPr>
          <w:rFonts w:ascii="Arial" w:hAnsi="Arial" w:cs="Arial"/>
        </w:rPr>
        <w:t xml:space="preserve">Ahora bien, si se tratare de un </w:t>
      </w:r>
      <w:r w:rsidR="00735FAE" w:rsidRPr="00264B89">
        <w:rPr>
          <w:rFonts w:ascii="Arial" w:hAnsi="Arial" w:cs="Arial"/>
        </w:rPr>
        <w:t xml:space="preserve">servidor público y utilizare los medios o circunstancias que el encargo le proporcione, además de la sanción correspondiente por el delito de hostigamiento sexual, </w:t>
      </w:r>
      <w:r>
        <w:rPr>
          <w:rFonts w:ascii="Arial" w:hAnsi="Arial" w:cs="Arial"/>
        </w:rPr>
        <w:t xml:space="preserve">actualmente sólo se prevé que será destituido de su cargo, sin embargo se propone </w:t>
      </w:r>
      <w:r w:rsidR="00D65A0C">
        <w:rPr>
          <w:rFonts w:ascii="Arial" w:hAnsi="Arial" w:cs="Arial"/>
        </w:rPr>
        <w:t>además inhabilitarlo para ocupar cualquier otro cargo público hasta por 5 años.</w:t>
      </w:r>
    </w:p>
    <w:p w14:paraId="1E5E09EA" w14:textId="77777777" w:rsidR="00735FAE" w:rsidRPr="00264B89" w:rsidRDefault="00735FAE" w:rsidP="00735FAE">
      <w:pPr>
        <w:autoSpaceDE w:val="0"/>
        <w:autoSpaceDN w:val="0"/>
        <w:adjustRightInd w:val="0"/>
        <w:ind w:firstLine="708"/>
        <w:jc w:val="both"/>
        <w:rPr>
          <w:rFonts w:ascii="Arial" w:hAnsi="Arial" w:cs="Arial"/>
        </w:rPr>
      </w:pPr>
    </w:p>
    <w:p w14:paraId="68502111" w14:textId="77777777" w:rsidR="008C0407" w:rsidRDefault="002F2ABF" w:rsidP="008C0407">
      <w:pPr>
        <w:spacing w:line="360" w:lineRule="auto"/>
        <w:ind w:firstLine="708"/>
        <w:jc w:val="both"/>
        <w:rPr>
          <w:rFonts w:ascii="Arial" w:hAnsi="Arial" w:cs="Arial"/>
          <w:lang w:val="es-ES_tradnl"/>
        </w:rPr>
      </w:pPr>
      <w:r>
        <w:rPr>
          <w:rFonts w:ascii="Arial" w:hAnsi="Arial" w:cs="Arial"/>
        </w:rPr>
        <w:t xml:space="preserve">Se señala en el código penal que el </w:t>
      </w:r>
      <w:r w:rsidR="00735FAE" w:rsidRPr="000047C7">
        <w:rPr>
          <w:rFonts w:ascii="Arial" w:hAnsi="Arial" w:cs="Arial"/>
        </w:rPr>
        <w:t xml:space="preserve">delito </w:t>
      </w:r>
      <w:r>
        <w:rPr>
          <w:rFonts w:ascii="Arial" w:hAnsi="Arial" w:cs="Arial"/>
        </w:rPr>
        <w:t xml:space="preserve">de hostigamiento sexual, </w:t>
      </w:r>
      <w:r w:rsidR="00735FAE" w:rsidRPr="000047C7">
        <w:rPr>
          <w:rFonts w:ascii="Arial" w:hAnsi="Arial" w:cs="Arial"/>
        </w:rPr>
        <w:t xml:space="preserve">se perseguirá por querella de la parte ofendida, salvo que se trate de una persona menor de </w:t>
      </w:r>
      <w:r>
        <w:rPr>
          <w:rFonts w:ascii="Arial" w:hAnsi="Arial" w:cs="Arial"/>
        </w:rPr>
        <w:t xml:space="preserve">18 </w:t>
      </w:r>
      <w:r w:rsidR="00735FAE" w:rsidRPr="000047C7">
        <w:rPr>
          <w:rFonts w:ascii="Arial" w:hAnsi="Arial" w:cs="Arial"/>
        </w:rPr>
        <w:t>años de edad, en cuy</w:t>
      </w:r>
      <w:r>
        <w:rPr>
          <w:rFonts w:ascii="Arial" w:hAnsi="Arial" w:cs="Arial"/>
        </w:rPr>
        <w:t xml:space="preserve">o caso, se perseguirá de oficio, sin embargo consideramos pertinente agregar que </w:t>
      </w:r>
      <w:r w:rsidR="00217032">
        <w:rPr>
          <w:rFonts w:ascii="Arial" w:hAnsi="Arial" w:cs="Arial"/>
        </w:rPr>
        <w:t>cuando</w:t>
      </w:r>
      <w:r>
        <w:rPr>
          <w:rFonts w:ascii="Arial" w:hAnsi="Arial" w:cs="Arial"/>
        </w:rPr>
        <w:t xml:space="preserve"> se trate de </w:t>
      </w:r>
      <w:r w:rsidR="00DB29CF">
        <w:rPr>
          <w:rFonts w:ascii="Arial" w:hAnsi="Arial" w:cs="Arial"/>
        </w:rPr>
        <w:t xml:space="preserve">una </w:t>
      </w:r>
      <w:r>
        <w:rPr>
          <w:rFonts w:ascii="Arial" w:hAnsi="Arial" w:cs="Arial"/>
        </w:rPr>
        <w:t xml:space="preserve">persona que no tenga la capacidad </w:t>
      </w:r>
      <w:r w:rsidR="00DB29CF">
        <w:rPr>
          <w:rFonts w:ascii="Arial" w:hAnsi="Arial" w:cs="Arial"/>
        </w:rPr>
        <w:t>de comprender el hecho o de resistirlo entonces también se perseguirá por querella.</w:t>
      </w:r>
      <w:r w:rsidR="006031F8">
        <w:rPr>
          <w:rFonts w:ascii="Arial" w:hAnsi="Arial" w:cs="Arial"/>
        </w:rPr>
        <w:t xml:space="preserve"> En consonancia con lo anterior, se determina que en </w:t>
      </w:r>
      <w:r w:rsidR="00735FAE" w:rsidRPr="0032605A">
        <w:rPr>
          <w:rFonts w:ascii="Arial" w:hAnsi="Arial" w:cs="Arial"/>
        </w:rPr>
        <w:t xml:space="preserve">caso de reincidencia se le impondrá </w:t>
      </w:r>
      <w:r w:rsidR="006031F8">
        <w:rPr>
          <w:rFonts w:ascii="Arial" w:hAnsi="Arial" w:cs="Arial"/>
        </w:rPr>
        <w:t xml:space="preserve">las sanciones previstas para dicho delito </w:t>
      </w:r>
      <w:r w:rsidR="00E919DD">
        <w:rPr>
          <w:rFonts w:ascii="Arial" w:hAnsi="Arial" w:cs="Arial"/>
        </w:rPr>
        <w:t>incrementándose</w:t>
      </w:r>
      <w:r w:rsidR="002429EC">
        <w:rPr>
          <w:rFonts w:ascii="Arial" w:hAnsi="Arial" w:cs="Arial"/>
        </w:rPr>
        <w:t xml:space="preserve"> </w:t>
      </w:r>
      <w:r w:rsidR="00EE5CE3">
        <w:rPr>
          <w:rFonts w:ascii="Arial" w:hAnsi="Arial" w:cs="Arial"/>
        </w:rPr>
        <w:t>hasta la mitad.</w:t>
      </w:r>
    </w:p>
    <w:p w14:paraId="6A01803D" w14:textId="77777777" w:rsidR="008C0407" w:rsidRDefault="008C0407" w:rsidP="008C0407">
      <w:pPr>
        <w:spacing w:line="360" w:lineRule="auto"/>
        <w:ind w:firstLine="708"/>
        <w:jc w:val="both"/>
        <w:rPr>
          <w:rFonts w:ascii="Arial" w:hAnsi="Arial" w:cs="Arial"/>
          <w:lang w:val="es-ES_tradnl"/>
        </w:rPr>
      </w:pPr>
    </w:p>
    <w:p w14:paraId="1BC95FE4" w14:textId="77777777" w:rsidR="00D0513F" w:rsidRDefault="008C0407" w:rsidP="00D0513F">
      <w:pPr>
        <w:spacing w:line="360" w:lineRule="auto"/>
        <w:ind w:firstLine="708"/>
        <w:jc w:val="both"/>
        <w:rPr>
          <w:rFonts w:ascii="Arial" w:hAnsi="Arial" w:cs="Arial"/>
        </w:rPr>
      </w:pPr>
      <w:r w:rsidRPr="002F2A1C">
        <w:rPr>
          <w:rFonts w:ascii="Arial" w:hAnsi="Arial" w:cs="Arial"/>
          <w:lang w:val="es-ES_tradnl"/>
        </w:rPr>
        <w:t xml:space="preserve">Con lo que respecta </w:t>
      </w:r>
      <w:r w:rsidRPr="002F2A1C">
        <w:rPr>
          <w:rFonts w:ascii="Arial" w:hAnsi="Arial" w:cs="Arial"/>
        </w:rPr>
        <w:t xml:space="preserve">al tema de acoso sexual previsto en el artículo 308 Bis, se dispone un aumento de pena ya que actualmente es de 2 a 3 años </w:t>
      </w:r>
      <w:r w:rsidR="003B16D5">
        <w:rPr>
          <w:rFonts w:ascii="Arial" w:hAnsi="Arial" w:cs="Arial"/>
        </w:rPr>
        <w:t>y se prevé un aumento de 2 a 4 años.</w:t>
      </w:r>
      <w:r w:rsidR="00531D88">
        <w:rPr>
          <w:rFonts w:ascii="Arial" w:hAnsi="Arial" w:cs="Arial"/>
        </w:rPr>
        <w:t xml:space="preserve"> Asimismo, se agrega al tipo de a quien a</w:t>
      </w:r>
      <w:r w:rsidR="00531D88" w:rsidRPr="00FA272B">
        <w:rPr>
          <w:rFonts w:ascii="Arial" w:hAnsi="Arial" w:cs="Arial"/>
        </w:rPr>
        <w:t>sedie reiteradamente, con fines lascivos</w:t>
      </w:r>
      <w:r w:rsidR="00531D88">
        <w:rPr>
          <w:rFonts w:ascii="Arial" w:hAnsi="Arial" w:cs="Arial"/>
        </w:rPr>
        <w:t xml:space="preserve"> </w:t>
      </w:r>
      <w:r w:rsidR="00531D88" w:rsidRPr="00531D88">
        <w:rPr>
          <w:rFonts w:ascii="Arial" w:hAnsi="Arial" w:cs="Arial"/>
          <w:b/>
          <w:i/>
        </w:rPr>
        <w:t>o sexuales</w:t>
      </w:r>
      <w:r w:rsidR="00531D88" w:rsidRPr="00FA272B">
        <w:rPr>
          <w:rFonts w:ascii="Arial" w:hAnsi="Arial" w:cs="Arial"/>
        </w:rPr>
        <w:t xml:space="preserve">, a cualquier persona, sin su consentimiento, en lugares públicos, o en instalaciones o vehículos destinados al </w:t>
      </w:r>
      <w:r w:rsidR="00D0513F">
        <w:rPr>
          <w:rFonts w:ascii="Arial" w:hAnsi="Arial" w:cs="Arial"/>
        </w:rPr>
        <w:t>transporte público de pasajeros.</w:t>
      </w:r>
    </w:p>
    <w:p w14:paraId="4F9F047F" w14:textId="77777777" w:rsidR="00D0513F" w:rsidRDefault="00D0513F" w:rsidP="00D0513F">
      <w:pPr>
        <w:spacing w:line="360" w:lineRule="auto"/>
        <w:ind w:firstLine="708"/>
        <w:jc w:val="both"/>
        <w:rPr>
          <w:rFonts w:ascii="Arial" w:hAnsi="Arial" w:cs="Arial"/>
        </w:rPr>
      </w:pPr>
    </w:p>
    <w:p w14:paraId="0EEA6E05" w14:textId="2B558B9B" w:rsidR="00D0513F" w:rsidRDefault="00F53CD3" w:rsidP="00D0513F">
      <w:pPr>
        <w:spacing w:line="360" w:lineRule="auto"/>
        <w:ind w:firstLine="708"/>
        <w:jc w:val="both"/>
        <w:rPr>
          <w:rFonts w:ascii="Arial" w:hAnsi="Arial" w:cs="Arial"/>
        </w:rPr>
      </w:pPr>
      <w:r>
        <w:rPr>
          <w:rFonts w:ascii="Arial" w:hAnsi="Arial" w:cs="Arial"/>
        </w:rPr>
        <w:t xml:space="preserve">En la parte correspondiente donde se </w:t>
      </w:r>
      <w:r w:rsidR="00D0513F">
        <w:rPr>
          <w:rFonts w:ascii="Arial" w:hAnsi="Arial" w:cs="Arial"/>
        </w:rPr>
        <w:t xml:space="preserve">señala </w:t>
      </w:r>
      <w:r>
        <w:rPr>
          <w:rFonts w:ascii="Arial" w:hAnsi="Arial" w:cs="Arial"/>
        </w:rPr>
        <w:t xml:space="preserve">que el delito de acoso sexual </w:t>
      </w:r>
      <w:r w:rsidR="00D0513F">
        <w:rPr>
          <w:rFonts w:ascii="Arial" w:hAnsi="Arial" w:cs="Arial"/>
        </w:rPr>
        <w:t>se perseguirá a petición de parte, salvo que la víctima sea menor de quince años o por cualquier circunstancia sea incapaz de comprender el delito, en cuyo caso se perseguirá de oficio</w:t>
      </w:r>
      <w:r>
        <w:rPr>
          <w:rFonts w:ascii="Arial" w:hAnsi="Arial" w:cs="Arial"/>
        </w:rPr>
        <w:t xml:space="preserve">, hemos </w:t>
      </w:r>
      <w:r w:rsidR="00BD37FD">
        <w:rPr>
          <w:rFonts w:ascii="Arial" w:hAnsi="Arial" w:cs="Arial"/>
        </w:rPr>
        <w:t>considerado modificar la edad que señala de 15 años, y establecer cuando la víctima sea menor de edad, ampliando de esta forma el rango de edad</w:t>
      </w:r>
      <w:r w:rsidR="00D0513F">
        <w:rPr>
          <w:rFonts w:ascii="Arial" w:hAnsi="Arial" w:cs="Arial"/>
        </w:rPr>
        <w:t>.</w:t>
      </w:r>
    </w:p>
    <w:p w14:paraId="64B8D5B0" w14:textId="77777777" w:rsidR="00EB0866" w:rsidRDefault="00EB0866" w:rsidP="00D0513F">
      <w:pPr>
        <w:spacing w:line="360" w:lineRule="auto"/>
        <w:ind w:firstLine="708"/>
        <w:jc w:val="both"/>
        <w:rPr>
          <w:rFonts w:ascii="Arial" w:hAnsi="Arial" w:cs="Arial"/>
        </w:rPr>
      </w:pPr>
    </w:p>
    <w:p w14:paraId="21EAACFC" w14:textId="296F1201" w:rsidR="00EB0866" w:rsidRDefault="00EB0866" w:rsidP="00D0513F">
      <w:pPr>
        <w:spacing w:line="360" w:lineRule="auto"/>
        <w:ind w:firstLine="708"/>
        <w:jc w:val="both"/>
        <w:rPr>
          <w:rFonts w:ascii="Arial" w:hAnsi="Arial" w:cs="Arial"/>
        </w:rPr>
      </w:pPr>
      <w:r>
        <w:rPr>
          <w:rFonts w:ascii="Arial" w:hAnsi="Arial" w:cs="Arial"/>
        </w:rPr>
        <w:t>Sobre esa misma tesitura, las reformas propuestas a los artículos 311</w:t>
      </w:r>
      <w:r w:rsidR="00CD47C4">
        <w:rPr>
          <w:rFonts w:ascii="Arial" w:hAnsi="Arial" w:cs="Arial"/>
        </w:rPr>
        <w:t xml:space="preserve">, 313 y </w:t>
      </w:r>
      <w:r>
        <w:rPr>
          <w:rFonts w:ascii="Arial" w:hAnsi="Arial" w:cs="Arial"/>
        </w:rPr>
        <w:t>315 son con el propósito de incrementar las sanciones de pena previstas</w:t>
      </w:r>
      <w:r w:rsidR="00D6584F">
        <w:rPr>
          <w:rFonts w:ascii="Arial" w:hAnsi="Arial" w:cs="Arial"/>
        </w:rPr>
        <w:t xml:space="preserve"> para tales delitos</w:t>
      </w:r>
      <w:r w:rsidR="007E33CF">
        <w:rPr>
          <w:rFonts w:ascii="Arial" w:hAnsi="Arial" w:cs="Arial"/>
        </w:rPr>
        <w:t>.</w:t>
      </w:r>
    </w:p>
    <w:p w14:paraId="088E7AFD" w14:textId="77777777" w:rsidR="00F537FF" w:rsidRDefault="00F537FF" w:rsidP="00D0513F">
      <w:pPr>
        <w:spacing w:line="360" w:lineRule="auto"/>
        <w:ind w:firstLine="708"/>
        <w:jc w:val="both"/>
        <w:rPr>
          <w:rFonts w:ascii="Arial" w:hAnsi="Arial" w:cs="Arial"/>
        </w:rPr>
      </w:pPr>
    </w:p>
    <w:p w14:paraId="7031FE50" w14:textId="77777777" w:rsidR="00F537FF" w:rsidRDefault="00F537FF" w:rsidP="00F537FF">
      <w:pPr>
        <w:spacing w:line="360" w:lineRule="auto"/>
        <w:ind w:firstLine="708"/>
        <w:jc w:val="both"/>
        <w:rPr>
          <w:rFonts w:ascii="Arial" w:hAnsi="Arial" w:cs="Arial"/>
          <w:lang w:val="es-ES_tradnl"/>
        </w:rPr>
      </w:pPr>
      <w:r w:rsidRPr="00FD7EE6">
        <w:rPr>
          <w:rFonts w:ascii="Arial" w:hAnsi="Arial" w:cs="Arial"/>
          <w:lang w:val="es-ES_tradnl"/>
        </w:rPr>
        <w:t>P</w:t>
      </w:r>
      <w:r>
        <w:rPr>
          <w:rFonts w:ascii="Arial" w:hAnsi="Arial" w:cs="Arial"/>
          <w:lang w:val="es-ES_tradnl"/>
        </w:rPr>
        <w:t>arte principal del contenido de las iniciativas, radica en modificar las penas a imponer para el caso d</w:t>
      </w:r>
      <w:r w:rsidRPr="00944DF0">
        <w:rPr>
          <w:rFonts w:ascii="Arial" w:hAnsi="Arial" w:cs="Arial"/>
          <w:lang w:val="es-ES_tradnl"/>
        </w:rPr>
        <w:t>e la comisión de los delitos de violencia familiar, violencia familiar equiparada,</w:t>
      </w:r>
      <w:r>
        <w:rPr>
          <w:rFonts w:ascii="Arial" w:hAnsi="Arial" w:cs="Arial"/>
          <w:lang w:val="es-ES_tradnl"/>
        </w:rPr>
        <w:t xml:space="preserve"> acoso sexual, hostigamiento, abuso sexual, abuso sexual en menores, estupro, violación, violación de menores y feminicidio, así como de las penas para el delito acontecido para el caso de que un funcionario o </w:t>
      </w:r>
      <w:r w:rsidRPr="00A72917">
        <w:rPr>
          <w:rFonts w:ascii="Arial" w:hAnsi="Arial" w:cs="Arial"/>
          <w:bCs/>
          <w:lang w:val="es-MX"/>
        </w:rPr>
        <w:t>servidor público que retarde o entorpezca maliciosamente o por negligencia la procuración o administración de justicia, cuando se trate de la investigación de un delito de feminicidio</w:t>
      </w:r>
      <w:r>
        <w:rPr>
          <w:rFonts w:ascii="Arial" w:hAnsi="Arial" w:cs="Arial"/>
          <w:bCs/>
          <w:lang w:val="es-MX"/>
        </w:rPr>
        <w:t>.</w:t>
      </w:r>
    </w:p>
    <w:p w14:paraId="48F62EA9" w14:textId="77777777" w:rsidR="00F537FF" w:rsidRDefault="00F537FF" w:rsidP="00F537FF">
      <w:pPr>
        <w:spacing w:line="360" w:lineRule="auto"/>
        <w:ind w:firstLine="708"/>
        <w:jc w:val="both"/>
        <w:rPr>
          <w:rFonts w:ascii="Arial" w:hAnsi="Arial" w:cs="Arial"/>
          <w:lang w:val="es-ES_tradnl"/>
        </w:rPr>
      </w:pPr>
    </w:p>
    <w:p w14:paraId="2768DCF1" w14:textId="77777777" w:rsidR="00F537FF" w:rsidRPr="00000586" w:rsidRDefault="00F537FF" w:rsidP="00F537FF">
      <w:pPr>
        <w:spacing w:line="360" w:lineRule="auto"/>
        <w:ind w:firstLine="708"/>
        <w:jc w:val="both"/>
        <w:rPr>
          <w:rFonts w:ascii="Arial" w:hAnsi="Arial" w:cs="Arial"/>
          <w:bCs/>
          <w:lang w:val="es-MX"/>
        </w:rPr>
      </w:pPr>
      <w:r>
        <w:rPr>
          <w:rFonts w:ascii="Arial" w:hAnsi="Arial" w:cs="Arial"/>
          <w:lang w:val="es-ES_tradnl"/>
        </w:rPr>
        <w:t xml:space="preserve">Además, algunas de las iniciativas en estudio dentro del presente dictamen, también proponen modificaciones de carácter conceptual, como aquella propuesta en el artículo 316 para incluir una causal adicional para aumentar hasta en una mitad </w:t>
      </w:r>
      <w:r>
        <w:rPr>
          <w:rFonts w:ascii="Arial" w:hAnsi="Arial" w:cs="Arial"/>
          <w:bCs/>
          <w:lang w:val="es-MX"/>
        </w:rPr>
        <w:t>l</w:t>
      </w:r>
      <w:r w:rsidRPr="00000586">
        <w:rPr>
          <w:rFonts w:ascii="Arial" w:hAnsi="Arial" w:cs="Arial"/>
          <w:bCs/>
          <w:lang w:val="es-MX"/>
        </w:rPr>
        <w:t xml:space="preserve">as sanciones previstas para los delitos de abuso sexual, acoso sexual, violación, </w:t>
      </w:r>
      <w:r>
        <w:rPr>
          <w:rFonts w:ascii="Arial" w:hAnsi="Arial" w:cs="Arial"/>
          <w:bCs/>
          <w:lang w:val="es-MX"/>
        </w:rPr>
        <w:t>violación equiparada y estupro, cuando e</w:t>
      </w:r>
      <w:r w:rsidRPr="00000586">
        <w:rPr>
          <w:rFonts w:ascii="Arial" w:hAnsi="Arial" w:cs="Arial"/>
          <w:bCs/>
          <w:lang w:val="es-ES_tradnl"/>
        </w:rPr>
        <w:t>l delito fuere cometido previa suministración de estupefacientes o psicotrópicos a la víctima, en contra de su voluntad y sin su consentimiento</w:t>
      </w:r>
      <w:r>
        <w:rPr>
          <w:rFonts w:ascii="Arial" w:hAnsi="Arial" w:cs="Arial"/>
          <w:bCs/>
          <w:lang w:val="es-ES_tradnl"/>
        </w:rPr>
        <w:t>; igual cuando el delito fuera cometido en pandilla</w:t>
      </w:r>
      <w:r w:rsidRPr="00000586">
        <w:rPr>
          <w:rFonts w:ascii="Arial" w:hAnsi="Arial" w:cs="Arial"/>
          <w:bCs/>
          <w:lang w:val="es-ES_tradnl"/>
        </w:rPr>
        <w:t>.</w:t>
      </w:r>
    </w:p>
    <w:p w14:paraId="038C689B" w14:textId="77777777" w:rsidR="00E83821" w:rsidRDefault="00E83821" w:rsidP="00D0513F">
      <w:pPr>
        <w:spacing w:line="360" w:lineRule="auto"/>
        <w:ind w:firstLine="708"/>
        <w:jc w:val="both"/>
        <w:rPr>
          <w:rFonts w:ascii="Arial" w:hAnsi="Arial" w:cs="Arial"/>
        </w:rPr>
      </w:pPr>
    </w:p>
    <w:p w14:paraId="43AFDE5B" w14:textId="77777777" w:rsidR="00D24A63" w:rsidRDefault="00AD5DF4" w:rsidP="00D24A63">
      <w:pPr>
        <w:spacing w:line="360" w:lineRule="auto"/>
        <w:jc w:val="both"/>
        <w:rPr>
          <w:rFonts w:ascii="Arial" w:eastAsia="Calibri" w:hAnsi="Arial" w:cs="Arial"/>
          <w:lang w:val="es-MX" w:eastAsia="en-US"/>
        </w:rPr>
      </w:pPr>
      <w:r>
        <w:rPr>
          <w:rFonts w:ascii="Arial" w:hAnsi="Arial" w:cs="Arial"/>
        </w:rPr>
        <w:tab/>
        <w:t xml:space="preserve">Ahora bien, nos permitimos abordar el artículo 394 quinquies relativo al delito de feminicidio, artículo sobre el cual </w:t>
      </w:r>
      <w:r w:rsidR="00C17E5B">
        <w:rPr>
          <w:rFonts w:ascii="Arial" w:hAnsi="Arial" w:cs="Arial"/>
        </w:rPr>
        <w:t>convergen</w:t>
      </w:r>
      <w:r>
        <w:rPr>
          <w:rFonts w:ascii="Arial" w:hAnsi="Arial" w:cs="Arial"/>
        </w:rPr>
        <w:t xml:space="preserve"> todas las iniciativas que nos enc</w:t>
      </w:r>
      <w:r w:rsidR="00131DEA">
        <w:rPr>
          <w:rFonts w:ascii="Arial" w:hAnsi="Arial" w:cs="Arial"/>
        </w:rPr>
        <w:t>ontr</w:t>
      </w:r>
      <w:r w:rsidR="00B03C3C">
        <w:rPr>
          <w:rFonts w:ascii="Arial" w:hAnsi="Arial" w:cs="Arial"/>
        </w:rPr>
        <w:t xml:space="preserve">amos analizando, en ese sentido, consideramos como primer punto modificar la definición del delito para agregar </w:t>
      </w:r>
      <w:r w:rsidR="00B03C3C" w:rsidRPr="00B03C3C">
        <w:rPr>
          <w:rFonts w:ascii="Arial" w:eastAsia="Calibri" w:hAnsi="Arial" w:cs="Arial"/>
          <w:bCs/>
          <w:lang w:val="es-MX" w:eastAsia="en-US"/>
        </w:rPr>
        <w:t>que comete</w:t>
      </w:r>
      <w:r w:rsidR="00B03C3C">
        <w:rPr>
          <w:rFonts w:ascii="Arial" w:eastAsia="Calibri" w:hAnsi="Arial" w:cs="Arial"/>
          <w:b/>
          <w:bCs/>
          <w:lang w:val="es-MX" w:eastAsia="en-US"/>
        </w:rPr>
        <w:t xml:space="preserve"> </w:t>
      </w:r>
      <w:r w:rsidR="00F22DC3" w:rsidRPr="004D2E26">
        <w:rPr>
          <w:rFonts w:ascii="Arial" w:eastAsia="Calibri" w:hAnsi="Arial" w:cs="Arial"/>
          <w:lang w:val="es-MX" w:eastAsia="en-US"/>
        </w:rPr>
        <w:t xml:space="preserve">el delito de feminicidio quien dolosamente prive de la vida a una mujer por </w:t>
      </w:r>
      <w:r w:rsidR="00B03C3C" w:rsidRPr="00B03C3C">
        <w:rPr>
          <w:rFonts w:ascii="Arial" w:eastAsia="Calibri" w:hAnsi="Arial" w:cs="Arial"/>
          <w:b/>
          <w:lang w:val="es-MX" w:eastAsia="en-US"/>
        </w:rPr>
        <w:t>una razón</w:t>
      </w:r>
      <w:r w:rsidR="00B03C3C">
        <w:rPr>
          <w:rFonts w:ascii="Arial" w:eastAsia="Calibri" w:hAnsi="Arial" w:cs="Arial"/>
          <w:lang w:val="es-MX" w:eastAsia="en-US"/>
        </w:rPr>
        <w:t xml:space="preserve"> </w:t>
      </w:r>
      <w:r w:rsidR="00035D1B">
        <w:rPr>
          <w:rFonts w:ascii="Arial" w:eastAsia="Calibri" w:hAnsi="Arial" w:cs="Arial"/>
          <w:lang w:val="es-MX" w:eastAsia="en-US"/>
        </w:rPr>
        <w:t xml:space="preserve">de género, con </w:t>
      </w:r>
      <w:r w:rsidR="00C17E5B">
        <w:rPr>
          <w:rFonts w:ascii="Arial" w:eastAsia="Calibri" w:hAnsi="Arial" w:cs="Arial"/>
          <w:lang w:val="es-MX" w:eastAsia="en-US"/>
        </w:rPr>
        <w:t xml:space="preserve">esta modificación </w:t>
      </w:r>
      <w:r w:rsidR="00035D1B">
        <w:rPr>
          <w:rFonts w:ascii="Arial" w:eastAsia="Calibri" w:hAnsi="Arial" w:cs="Arial"/>
          <w:lang w:val="es-MX" w:eastAsia="en-US"/>
        </w:rPr>
        <w:t>se determina que solo basta una sola circunstancia para determinar feminicidio, y no como actualmente se encuentra que pareciera que se requiere que confluyan dos o más circunstancias</w:t>
      </w:r>
      <w:r w:rsidR="00A62E27">
        <w:rPr>
          <w:rFonts w:ascii="Arial" w:eastAsia="Calibri" w:hAnsi="Arial" w:cs="Arial"/>
          <w:lang w:val="es-MX" w:eastAsia="en-US"/>
        </w:rPr>
        <w:t xml:space="preserve"> para acreditar tal delito</w:t>
      </w:r>
      <w:r w:rsidR="00035D1B">
        <w:rPr>
          <w:rFonts w:ascii="Arial" w:eastAsia="Calibri" w:hAnsi="Arial" w:cs="Arial"/>
          <w:lang w:val="es-MX" w:eastAsia="en-US"/>
        </w:rPr>
        <w:t>.</w:t>
      </w:r>
    </w:p>
    <w:p w14:paraId="7F8DCA98" w14:textId="77777777" w:rsidR="00D24A63" w:rsidRDefault="00D24A63" w:rsidP="00D24A63">
      <w:pPr>
        <w:spacing w:line="360" w:lineRule="auto"/>
        <w:jc w:val="both"/>
        <w:rPr>
          <w:rFonts w:ascii="Arial" w:eastAsia="Calibri" w:hAnsi="Arial" w:cs="Arial"/>
          <w:lang w:val="es-MX" w:eastAsia="en-US"/>
        </w:rPr>
      </w:pPr>
    </w:p>
    <w:p w14:paraId="51FF4F94" w14:textId="13C1313D" w:rsidR="00D24A63" w:rsidRDefault="00D24A63" w:rsidP="00D24A63">
      <w:pPr>
        <w:spacing w:line="360" w:lineRule="auto"/>
        <w:ind w:firstLine="708"/>
        <w:jc w:val="both"/>
        <w:rPr>
          <w:rFonts w:ascii="Arial" w:hAnsi="Arial" w:cs="Arial"/>
          <w:bCs/>
        </w:rPr>
      </w:pPr>
      <w:r w:rsidRPr="00D24A63">
        <w:rPr>
          <w:rFonts w:ascii="Arial" w:eastAsia="Calibri" w:hAnsi="Arial" w:cs="Arial"/>
          <w:lang w:val="es-MX" w:eastAsia="en-US"/>
        </w:rPr>
        <w:t xml:space="preserve">En consecuencia, consideramos viable reformar las circunstancias actuales para acreditar el delito de feminicidio; así como agregar nuevas modalidades, en primer término se plantea la reforma a la fracción II para </w:t>
      </w:r>
      <w:r w:rsidR="002E5630">
        <w:rPr>
          <w:rFonts w:ascii="Arial" w:eastAsia="Calibri" w:hAnsi="Arial" w:cs="Arial"/>
          <w:lang w:val="es-MX" w:eastAsia="en-US"/>
        </w:rPr>
        <w:t xml:space="preserve">ampliar y </w:t>
      </w:r>
      <w:r w:rsidRPr="00D24A63">
        <w:rPr>
          <w:rFonts w:ascii="Arial" w:eastAsia="Calibri" w:hAnsi="Arial" w:cs="Arial"/>
          <w:lang w:val="es-MX" w:eastAsia="en-US"/>
        </w:rPr>
        <w:t xml:space="preserve">señalar </w:t>
      </w:r>
      <w:r w:rsidR="002E5630">
        <w:rPr>
          <w:rFonts w:ascii="Arial" w:eastAsia="Calibri" w:hAnsi="Arial" w:cs="Arial"/>
          <w:lang w:val="es-MX" w:eastAsia="en-US"/>
        </w:rPr>
        <w:t xml:space="preserve">que se comete el delito de </w:t>
      </w:r>
      <w:r w:rsidRPr="00D24A63">
        <w:rPr>
          <w:rFonts w:ascii="Arial" w:eastAsia="Calibri" w:hAnsi="Arial" w:cs="Arial"/>
          <w:lang w:val="es-MX" w:eastAsia="en-US"/>
        </w:rPr>
        <w:t xml:space="preserve">feminicidio cuando a </w:t>
      </w:r>
      <w:r w:rsidRPr="00D24A63">
        <w:rPr>
          <w:rFonts w:ascii="Arial" w:hAnsi="Arial" w:cs="Arial"/>
          <w:bCs/>
        </w:rPr>
        <w:t>la víctima se le hayan infligido lesiones o mutilaciones infamantes o degradantes, tortura o tratos crueles e inhumanos, se le hayan practicado mutilaciones genitales o de cualquier otro tipo, previo a la privación de la vida o actos de necrofilia, cuando estas impliquen menosprecio a la mujer o a su cuerpo.</w:t>
      </w:r>
    </w:p>
    <w:p w14:paraId="44A818D8" w14:textId="77777777" w:rsidR="00D12B60" w:rsidRDefault="00D12B60" w:rsidP="00D24A63">
      <w:pPr>
        <w:spacing w:line="360" w:lineRule="auto"/>
        <w:ind w:firstLine="708"/>
        <w:jc w:val="both"/>
        <w:rPr>
          <w:rFonts w:ascii="Arial" w:hAnsi="Arial" w:cs="Arial"/>
          <w:bCs/>
        </w:rPr>
      </w:pPr>
    </w:p>
    <w:p w14:paraId="2627C4B6" w14:textId="63C94C16" w:rsidR="006D7542" w:rsidRDefault="00D12B60" w:rsidP="00D24A63">
      <w:pPr>
        <w:spacing w:line="360" w:lineRule="auto"/>
        <w:ind w:firstLine="708"/>
        <w:jc w:val="both"/>
        <w:rPr>
          <w:rFonts w:ascii="Arial" w:hAnsi="Arial" w:cs="Arial"/>
          <w:bCs/>
        </w:rPr>
      </w:pPr>
      <w:r w:rsidRPr="0002225B">
        <w:rPr>
          <w:rFonts w:ascii="Arial" w:hAnsi="Arial" w:cs="Arial"/>
          <w:bCs/>
        </w:rPr>
        <w:t>También se reforma la fracción III para agregar</w:t>
      </w:r>
      <w:r w:rsidR="0002225B" w:rsidRPr="0002225B">
        <w:rPr>
          <w:rFonts w:ascii="Arial" w:hAnsi="Arial" w:cs="Arial"/>
          <w:bCs/>
        </w:rPr>
        <w:t xml:space="preserve"> </w:t>
      </w:r>
      <w:r w:rsidR="00F53E54">
        <w:rPr>
          <w:rFonts w:ascii="Arial" w:hAnsi="Arial" w:cs="Arial"/>
          <w:bCs/>
        </w:rPr>
        <w:t xml:space="preserve">más </w:t>
      </w:r>
      <w:r w:rsidR="006D7542">
        <w:rPr>
          <w:rFonts w:ascii="Arial" w:hAnsi="Arial" w:cs="Arial"/>
          <w:bCs/>
        </w:rPr>
        <w:t xml:space="preserve">tipos </w:t>
      </w:r>
      <w:r w:rsidR="00F53E54">
        <w:rPr>
          <w:rFonts w:ascii="Arial" w:hAnsi="Arial" w:cs="Arial"/>
          <w:bCs/>
        </w:rPr>
        <w:t xml:space="preserve">de violencia en contra de la mujer contemplando </w:t>
      </w:r>
      <w:r w:rsidR="004261CE">
        <w:rPr>
          <w:rFonts w:ascii="Arial" w:hAnsi="Arial" w:cs="Arial"/>
          <w:bCs/>
        </w:rPr>
        <w:t xml:space="preserve">de esta manera </w:t>
      </w:r>
      <w:r w:rsidR="00F53E54">
        <w:rPr>
          <w:rFonts w:ascii="Arial" w:hAnsi="Arial" w:cs="Arial"/>
          <w:bCs/>
        </w:rPr>
        <w:t xml:space="preserve">a la violencia económica, </w:t>
      </w:r>
      <w:r w:rsidR="00BF78E1">
        <w:rPr>
          <w:rFonts w:ascii="Arial" w:hAnsi="Arial" w:cs="Arial"/>
          <w:bCs/>
        </w:rPr>
        <w:t>patrimonial</w:t>
      </w:r>
      <w:r w:rsidR="00F53E54">
        <w:rPr>
          <w:rFonts w:ascii="Arial" w:hAnsi="Arial" w:cs="Arial"/>
          <w:bCs/>
        </w:rPr>
        <w:t xml:space="preserve">, psicológica, o cualquier otro tipo de violencia. </w:t>
      </w:r>
    </w:p>
    <w:p w14:paraId="118B2C38" w14:textId="77777777" w:rsidR="001F2A7B" w:rsidRDefault="001F2A7B" w:rsidP="00D24A63">
      <w:pPr>
        <w:spacing w:line="360" w:lineRule="auto"/>
        <w:ind w:firstLine="708"/>
        <w:jc w:val="both"/>
        <w:rPr>
          <w:rFonts w:ascii="Arial" w:hAnsi="Arial" w:cs="Arial"/>
          <w:bCs/>
        </w:rPr>
      </w:pPr>
    </w:p>
    <w:p w14:paraId="261FA321" w14:textId="77777777" w:rsidR="000A153D" w:rsidRDefault="00AF00FF" w:rsidP="000A153D">
      <w:pPr>
        <w:spacing w:line="360" w:lineRule="auto"/>
        <w:ind w:firstLine="708"/>
        <w:jc w:val="both"/>
        <w:rPr>
          <w:rFonts w:ascii="Arial" w:eastAsia="Calibri" w:hAnsi="Arial" w:cs="Arial"/>
          <w:color w:val="000000"/>
        </w:rPr>
      </w:pPr>
      <w:r w:rsidRPr="00222B9E">
        <w:rPr>
          <w:rFonts w:ascii="Arial" w:hAnsi="Arial" w:cs="Arial"/>
          <w:bCs/>
        </w:rPr>
        <w:t xml:space="preserve">En la fracción V que prevé cuando haya </w:t>
      </w:r>
      <w:r w:rsidRPr="00222B9E">
        <w:rPr>
          <w:rFonts w:ascii="Arial" w:eastAsia="Calibri" w:hAnsi="Arial" w:cs="Arial"/>
          <w:lang w:val="es-MX" w:eastAsia="en-US"/>
        </w:rPr>
        <w:t xml:space="preserve">existido entre el sujeto activo y la víctima una relación sentimental, afectiva o de confianza, </w:t>
      </w:r>
      <w:r w:rsidR="00D21EE7">
        <w:rPr>
          <w:rFonts w:ascii="Arial" w:eastAsia="Calibri" w:hAnsi="Arial" w:cs="Arial"/>
          <w:lang w:val="es-MX" w:eastAsia="en-US"/>
        </w:rPr>
        <w:t xml:space="preserve">a este supuesto </w:t>
      </w:r>
      <w:r w:rsidRPr="00222B9E">
        <w:rPr>
          <w:rFonts w:ascii="Arial" w:eastAsia="Calibri" w:hAnsi="Arial" w:cs="Arial"/>
          <w:lang w:val="es-MX" w:eastAsia="en-US"/>
        </w:rPr>
        <w:t xml:space="preserve">se </w:t>
      </w:r>
      <w:r w:rsidR="00D21EE7">
        <w:rPr>
          <w:rFonts w:ascii="Arial" w:eastAsia="Calibri" w:hAnsi="Arial" w:cs="Arial"/>
          <w:lang w:val="es-MX" w:eastAsia="en-US"/>
        </w:rPr>
        <w:t xml:space="preserve">le agrega además cuando </w:t>
      </w:r>
      <w:r w:rsidR="00222B9E" w:rsidRPr="00222B9E">
        <w:rPr>
          <w:rFonts w:ascii="Arial" w:eastAsia="Calibri" w:hAnsi="Arial" w:cs="Arial"/>
          <w:lang w:val="es-MX" w:eastAsia="en-US"/>
        </w:rPr>
        <w:t xml:space="preserve">entre ambos sujetos haya existido </w:t>
      </w:r>
      <w:r w:rsidR="007E7265">
        <w:rPr>
          <w:rFonts w:ascii="Arial" w:eastAsia="Calibri" w:hAnsi="Arial" w:cs="Arial"/>
          <w:lang w:val="es-MX" w:eastAsia="en-US"/>
        </w:rPr>
        <w:t xml:space="preserve">parentesco </w:t>
      </w:r>
      <w:r w:rsidRPr="00222B9E">
        <w:rPr>
          <w:rFonts w:ascii="Arial" w:eastAsia="Calibri" w:hAnsi="Arial" w:cs="Arial"/>
          <w:color w:val="000000"/>
        </w:rPr>
        <w:t>por consanguinidad o afinidad o una relación sentimental, afectiva, laboral, docente, de confianza, o de alguna otra que evidencia desigualdad o abuso de poder entre el agresor y la víctima.</w:t>
      </w:r>
    </w:p>
    <w:p w14:paraId="7A2A453F" w14:textId="77777777" w:rsidR="000A153D" w:rsidRDefault="000A153D" w:rsidP="000A153D">
      <w:pPr>
        <w:spacing w:line="360" w:lineRule="auto"/>
        <w:ind w:firstLine="708"/>
        <w:jc w:val="both"/>
        <w:rPr>
          <w:rFonts w:ascii="Arial" w:eastAsia="Calibri" w:hAnsi="Arial" w:cs="Arial"/>
          <w:color w:val="000000"/>
        </w:rPr>
      </w:pPr>
    </w:p>
    <w:p w14:paraId="4FE59773" w14:textId="77777777" w:rsidR="00637851" w:rsidRDefault="000A153D" w:rsidP="00637851">
      <w:pPr>
        <w:spacing w:line="360" w:lineRule="auto"/>
        <w:ind w:firstLine="708"/>
        <w:jc w:val="both"/>
        <w:rPr>
          <w:rFonts w:ascii="Arial" w:eastAsia="Calibri" w:hAnsi="Arial" w:cs="Arial"/>
          <w:lang w:val="es-MX" w:eastAsia="en-US"/>
        </w:rPr>
      </w:pPr>
      <w:r w:rsidRPr="00F323C5">
        <w:rPr>
          <w:rFonts w:ascii="Arial" w:eastAsia="Calibri" w:hAnsi="Arial" w:cs="Arial"/>
          <w:color w:val="000000"/>
        </w:rPr>
        <w:t xml:space="preserve">Con respecto a la fracción </w:t>
      </w:r>
      <w:r w:rsidR="00F22DC3" w:rsidRPr="00F323C5">
        <w:rPr>
          <w:rFonts w:ascii="Arial" w:eastAsia="Calibri" w:hAnsi="Arial" w:cs="Arial"/>
          <w:lang w:val="es-MX" w:eastAsia="en-US"/>
        </w:rPr>
        <w:t>VI</w:t>
      </w:r>
      <w:r w:rsidRPr="00F323C5">
        <w:rPr>
          <w:rFonts w:ascii="Arial" w:eastAsia="Calibri" w:hAnsi="Arial" w:cs="Arial"/>
          <w:lang w:val="es-MX" w:eastAsia="en-US"/>
        </w:rPr>
        <w:t xml:space="preserve"> </w:t>
      </w:r>
      <w:r w:rsidR="00992FF7">
        <w:rPr>
          <w:rFonts w:ascii="Arial" w:eastAsia="Calibri" w:hAnsi="Arial" w:cs="Arial"/>
          <w:lang w:val="es-MX" w:eastAsia="en-US"/>
        </w:rPr>
        <w:t xml:space="preserve">que </w:t>
      </w:r>
      <w:r w:rsidR="005612CE">
        <w:rPr>
          <w:rFonts w:ascii="Arial" w:eastAsia="Calibri" w:hAnsi="Arial" w:cs="Arial"/>
          <w:lang w:val="es-MX" w:eastAsia="en-US"/>
        </w:rPr>
        <w:t xml:space="preserve">señala </w:t>
      </w:r>
      <w:r w:rsidR="00E16A4D">
        <w:rPr>
          <w:rFonts w:ascii="Arial" w:eastAsia="Calibri" w:hAnsi="Arial" w:cs="Arial"/>
          <w:lang w:val="es-MX" w:eastAsia="en-US"/>
        </w:rPr>
        <w:t xml:space="preserve">que se acredita el delito cuando existan </w:t>
      </w:r>
      <w:r w:rsidR="00F22DC3" w:rsidRPr="00185436">
        <w:rPr>
          <w:rFonts w:ascii="Arial" w:eastAsia="Calibri" w:hAnsi="Arial" w:cs="Arial"/>
          <w:lang w:val="es-MX" w:eastAsia="en-US"/>
        </w:rPr>
        <w:t xml:space="preserve">datos que establezcan que hubo amenazas </w:t>
      </w:r>
      <w:r w:rsidR="004C56DD" w:rsidRPr="004C56DD">
        <w:rPr>
          <w:rFonts w:ascii="Arial" w:eastAsia="Calibri" w:hAnsi="Arial" w:cs="Arial"/>
          <w:b/>
          <w:i/>
          <w:lang w:val="es-MX" w:eastAsia="en-US"/>
        </w:rPr>
        <w:t>directas o indirectas</w:t>
      </w:r>
      <w:r w:rsidR="004C56DD">
        <w:rPr>
          <w:rFonts w:ascii="Arial" w:eastAsia="Calibri" w:hAnsi="Arial" w:cs="Arial"/>
          <w:lang w:val="es-MX" w:eastAsia="en-US"/>
        </w:rPr>
        <w:t xml:space="preserve"> </w:t>
      </w:r>
      <w:r w:rsidR="00F22DC3" w:rsidRPr="00185436">
        <w:rPr>
          <w:rFonts w:ascii="Arial" w:eastAsia="Calibri" w:hAnsi="Arial" w:cs="Arial"/>
          <w:lang w:val="es-MX" w:eastAsia="en-US"/>
        </w:rPr>
        <w:t>relacionadas con el hecho delictuoso, acoso o lesiones del sujeto activo en contra de la víctima.</w:t>
      </w:r>
    </w:p>
    <w:p w14:paraId="52503F2A" w14:textId="77777777" w:rsidR="00637851" w:rsidRDefault="00637851" w:rsidP="00637851">
      <w:pPr>
        <w:spacing w:line="360" w:lineRule="auto"/>
        <w:ind w:firstLine="708"/>
        <w:jc w:val="both"/>
        <w:rPr>
          <w:rFonts w:ascii="Arial" w:eastAsia="Calibri" w:hAnsi="Arial" w:cs="Arial"/>
          <w:lang w:val="es-MX" w:eastAsia="en-US"/>
        </w:rPr>
      </w:pPr>
    </w:p>
    <w:p w14:paraId="7DC61AEC" w14:textId="5151F49B" w:rsidR="00F22DC3" w:rsidRDefault="00637851" w:rsidP="00637851">
      <w:pPr>
        <w:spacing w:line="360" w:lineRule="auto"/>
        <w:ind w:firstLine="708"/>
        <w:jc w:val="both"/>
        <w:rPr>
          <w:rFonts w:ascii="Arial" w:eastAsia="Calibri" w:hAnsi="Arial" w:cs="Arial"/>
          <w:lang w:val="es-MX" w:eastAsia="en-US"/>
        </w:rPr>
      </w:pPr>
      <w:r>
        <w:rPr>
          <w:rFonts w:ascii="Arial" w:eastAsia="Calibri" w:hAnsi="Arial" w:cs="Arial"/>
          <w:lang w:val="es-MX" w:eastAsia="en-US"/>
        </w:rPr>
        <w:t xml:space="preserve">En la fracción VIII también se </w:t>
      </w:r>
      <w:r w:rsidR="004C12A0">
        <w:rPr>
          <w:rFonts w:ascii="Arial" w:eastAsia="Calibri" w:hAnsi="Arial" w:cs="Arial"/>
          <w:lang w:val="es-MX" w:eastAsia="en-US"/>
        </w:rPr>
        <w:t>modificada</w:t>
      </w:r>
      <w:r>
        <w:rPr>
          <w:rFonts w:ascii="Arial" w:eastAsia="Calibri" w:hAnsi="Arial" w:cs="Arial"/>
          <w:lang w:val="es-MX" w:eastAsia="en-US"/>
        </w:rPr>
        <w:t xml:space="preserve"> para agregar cuando e</w:t>
      </w:r>
      <w:r w:rsidR="00F22DC3" w:rsidRPr="00185436">
        <w:rPr>
          <w:rFonts w:ascii="Arial" w:eastAsia="Calibri" w:hAnsi="Arial" w:cs="Arial"/>
          <w:lang w:val="es-MX" w:eastAsia="en-US"/>
        </w:rPr>
        <w:t>l cu</w:t>
      </w:r>
      <w:r>
        <w:rPr>
          <w:rFonts w:ascii="Arial" w:eastAsia="Calibri" w:hAnsi="Arial" w:cs="Arial"/>
          <w:lang w:val="es-MX" w:eastAsia="en-US"/>
        </w:rPr>
        <w:t xml:space="preserve">erpo de la víctima sea expuesto, </w:t>
      </w:r>
      <w:r w:rsidRPr="004C12A0">
        <w:rPr>
          <w:rFonts w:ascii="Arial" w:eastAsia="Calibri" w:hAnsi="Arial" w:cs="Arial"/>
          <w:b/>
          <w:i/>
          <w:lang w:val="es-MX" w:eastAsia="en-US"/>
        </w:rPr>
        <w:t xml:space="preserve">arrojado, </w:t>
      </w:r>
      <w:r w:rsidR="004C12A0" w:rsidRPr="004C12A0">
        <w:rPr>
          <w:rFonts w:ascii="Arial" w:eastAsia="Calibri" w:hAnsi="Arial" w:cs="Arial"/>
          <w:b/>
          <w:i/>
          <w:lang w:val="es-MX" w:eastAsia="en-US"/>
        </w:rPr>
        <w:t>depositado</w:t>
      </w:r>
      <w:r w:rsidRPr="004C12A0">
        <w:rPr>
          <w:rFonts w:ascii="Arial" w:eastAsia="Calibri" w:hAnsi="Arial" w:cs="Arial"/>
          <w:b/>
          <w:i/>
          <w:lang w:val="es-MX" w:eastAsia="en-US"/>
        </w:rPr>
        <w:t xml:space="preserve"> </w:t>
      </w:r>
      <w:r w:rsidR="00F22DC3" w:rsidRPr="00185436">
        <w:rPr>
          <w:rFonts w:ascii="Arial" w:eastAsia="Calibri" w:hAnsi="Arial" w:cs="Arial"/>
          <w:lang w:val="es-MX" w:eastAsia="en-US"/>
        </w:rPr>
        <w:t>o exhibido en un lugar público.</w:t>
      </w:r>
    </w:p>
    <w:p w14:paraId="3DA05C4C" w14:textId="77777777" w:rsidR="00B2401F" w:rsidRDefault="00B2401F" w:rsidP="00637851">
      <w:pPr>
        <w:spacing w:line="360" w:lineRule="auto"/>
        <w:ind w:firstLine="708"/>
        <w:jc w:val="both"/>
        <w:rPr>
          <w:rFonts w:ascii="Arial" w:eastAsia="Calibri" w:hAnsi="Arial" w:cs="Arial"/>
          <w:lang w:val="es-MX" w:eastAsia="en-US"/>
        </w:rPr>
      </w:pPr>
    </w:p>
    <w:p w14:paraId="5787DC0D" w14:textId="77777777" w:rsidR="00935F29" w:rsidRDefault="00935F29" w:rsidP="00935F29">
      <w:pPr>
        <w:spacing w:line="360" w:lineRule="auto"/>
        <w:ind w:firstLine="708"/>
        <w:jc w:val="both"/>
        <w:rPr>
          <w:rFonts w:ascii="Arial" w:hAnsi="Arial" w:cs="Arial"/>
          <w:lang w:val="es-ES_tradnl"/>
        </w:rPr>
      </w:pPr>
      <w:r>
        <w:rPr>
          <w:rFonts w:ascii="Arial" w:hAnsi="Arial" w:cs="Arial"/>
          <w:lang w:val="es-ES_tradnl"/>
        </w:rPr>
        <w:t xml:space="preserve">Por último, en ese mismo artículo 394 quinquies, es importante mencionar aquellas modificaciones propuestas para adicionar circunstancias en la que se considera que existen razones de género, en la que se propone considerar de ahora en adelante: </w:t>
      </w:r>
    </w:p>
    <w:p w14:paraId="41313132" w14:textId="77777777" w:rsidR="00345EDB" w:rsidRDefault="00345EDB" w:rsidP="00935F29">
      <w:pPr>
        <w:spacing w:line="360" w:lineRule="auto"/>
        <w:ind w:firstLine="708"/>
        <w:jc w:val="both"/>
        <w:rPr>
          <w:rFonts w:ascii="Arial" w:hAnsi="Arial" w:cs="Arial"/>
          <w:lang w:val="es-ES_tradnl"/>
        </w:rPr>
      </w:pPr>
    </w:p>
    <w:p w14:paraId="24DC24D6" w14:textId="77777777" w:rsidR="00935F29" w:rsidRDefault="00935F29" w:rsidP="00935F29">
      <w:pPr>
        <w:spacing w:line="360" w:lineRule="auto"/>
        <w:ind w:firstLine="708"/>
        <w:jc w:val="both"/>
        <w:rPr>
          <w:rFonts w:ascii="Arial" w:hAnsi="Arial" w:cs="Arial"/>
          <w:lang w:val="es-ES_tradnl"/>
        </w:rPr>
      </w:pPr>
      <w:r>
        <w:rPr>
          <w:rFonts w:ascii="Arial" w:hAnsi="Arial" w:cs="Arial"/>
          <w:bCs/>
        </w:rPr>
        <w:t xml:space="preserve">- </w:t>
      </w:r>
      <w:r w:rsidR="00B2401F" w:rsidRPr="00C13F88">
        <w:rPr>
          <w:rFonts w:ascii="Arial" w:hAnsi="Arial" w:cs="Arial"/>
          <w:bCs/>
        </w:rPr>
        <w:t>El cuerpo o restos de la víctima hayan sido enterrados, ocultos, incinerados o desmembrados.</w:t>
      </w:r>
      <w:r w:rsidR="00644490" w:rsidRPr="00C13F88">
        <w:rPr>
          <w:rFonts w:ascii="Arial" w:eastAsia="Calibri" w:hAnsi="Arial" w:cs="Arial"/>
          <w:lang w:val="es-MX" w:eastAsia="en-US"/>
        </w:rPr>
        <w:t xml:space="preserve"> </w:t>
      </w:r>
    </w:p>
    <w:p w14:paraId="09C47515" w14:textId="77777777" w:rsidR="00935F29" w:rsidRDefault="00935F29" w:rsidP="00935F29">
      <w:pPr>
        <w:spacing w:line="360" w:lineRule="auto"/>
        <w:ind w:firstLine="708"/>
        <w:jc w:val="both"/>
        <w:rPr>
          <w:rFonts w:ascii="Arial" w:hAnsi="Arial" w:cs="Arial"/>
          <w:lang w:val="es-ES_tradnl"/>
        </w:rPr>
      </w:pPr>
      <w:r>
        <w:rPr>
          <w:rFonts w:ascii="Arial" w:hAnsi="Arial" w:cs="Arial"/>
          <w:lang w:val="es-ES_tradnl"/>
        </w:rPr>
        <w:t xml:space="preserve">- </w:t>
      </w:r>
      <w:r w:rsidR="00B2401F" w:rsidRPr="00C13F88">
        <w:rPr>
          <w:rFonts w:ascii="Arial" w:hAnsi="Arial" w:cs="Arial"/>
          <w:bCs/>
        </w:rPr>
        <w:t>Cuando la víctima se haya encontrado en un estado de indefensión, entiéndase esta como la situación de desprotección real o incapacidad que imposibilite su defensa o la solicitud de auxilio.</w:t>
      </w:r>
    </w:p>
    <w:p w14:paraId="743C4B4D" w14:textId="77777777" w:rsidR="00935F29" w:rsidRDefault="00935F29" w:rsidP="00935F29">
      <w:pPr>
        <w:spacing w:line="360" w:lineRule="auto"/>
        <w:ind w:firstLine="708"/>
        <w:jc w:val="both"/>
        <w:rPr>
          <w:rFonts w:ascii="Arial" w:hAnsi="Arial" w:cs="Arial"/>
          <w:bCs/>
        </w:rPr>
      </w:pPr>
      <w:r>
        <w:rPr>
          <w:rFonts w:ascii="Arial" w:hAnsi="Arial" w:cs="Arial"/>
          <w:lang w:val="es-ES_tradnl"/>
        </w:rPr>
        <w:t xml:space="preserve">- </w:t>
      </w:r>
      <w:r w:rsidR="00B2401F" w:rsidRPr="00C13F88">
        <w:rPr>
          <w:rFonts w:ascii="Arial" w:hAnsi="Arial" w:cs="Arial"/>
          <w:bCs/>
        </w:rPr>
        <w:t>Que el sujeto activo haya obligado a la víctima a realizar o ejercer la prostitución, o haya ejercido actos de trata de per</w:t>
      </w:r>
      <w:r>
        <w:rPr>
          <w:rFonts w:ascii="Arial" w:hAnsi="Arial" w:cs="Arial"/>
          <w:bCs/>
        </w:rPr>
        <w:t>sonas en agravio de la víctima.</w:t>
      </w:r>
    </w:p>
    <w:p w14:paraId="1735ACD8" w14:textId="77777777" w:rsidR="00935F29" w:rsidRDefault="00935F29" w:rsidP="00935F29">
      <w:pPr>
        <w:spacing w:line="360" w:lineRule="auto"/>
        <w:ind w:firstLine="708"/>
        <w:jc w:val="both"/>
        <w:rPr>
          <w:rFonts w:ascii="Arial" w:hAnsi="Arial" w:cs="Arial"/>
          <w:lang w:val="es-ES_tradnl"/>
        </w:rPr>
      </w:pPr>
      <w:r>
        <w:rPr>
          <w:rFonts w:ascii="Arial" w:hAnsi="Arial" w:cs="Arial"/>
          <w:bCs/>
        </w:rPr>
        <w:t xml:space="preserve">- </w:t>
      </w:r>
      <w:r w:rsidR="00B2401F" w:rsidRPr="00C13F88">
        <w:rPr>
          <w:rFonts w:ascii="Arial" w:hAnsi="Arial" w:cs="Arial"/>
          <w:bCs/>
        </w:rPr>
        <w:t>Cuando el sujeto activo mediante engaños tenga comunicación con la víctima a través redes sociales o cualquier plataforma tecnológica, logrando obtener su confianza momento antes de privarla de la vida.</w:t>
      </w:r>
      <w:r w:rsidR="00644490" w:rsidRPr="00C13F88">
        <w:rPr>
          <w:rFonts w:ascii="Arial" w:hAnsi="Arial" w:cs="Arial"/>
          <w:bCs/>
        </w:rPr>
        <w:t xml:space="preserve"> </w:t>
      </w:r>
    </w:p>
    <w:p w14:paraId="72BC51F0" w14:textId="18362ABA" w:rsidR="00B2401F" w:rsidRPr="00935F29" w:rsidRDefault="00935F29" w:rsidP="00935F29">
      <w:pPr>
        <w:spacing w:line="360" w:lineRule="auto"/>
        <w:ind w:firstLine="708"/>
        <w:jc w:val="both"/>
        <w:rPr>
          <w:rFonts w:ascii="Arial" w:hAnsi="Arial" w:cs="Arial"/>
          <w:lang w:val="es-ES_tradnl"/>
        </w:rPr>
      </w:pPr>
      <w:r>
        <w:rPr>
          <w:rFonts w:ascii="Arial" w:hAnsi="Arial" w:cs="Arial"/>
          <w:lang w:val="es-ES_tradnl"/>
        </w:rPr>
        <w:t xml:space="preserve">- </w:t>
      </w:r>
      <w:r w:rsidR="00B2401F" w:rsidRPr="00C13F88">
        <w:rPr>
          <w:rFonts w:ascii="Arial" w:hAnsi="Arial" w:cs="Arial"/>
          <w:bCs/>
        </w:rPr>
        <w:t>La situación de vulnerabilidad en la que se encontraba la víctima al momento de la comisión del delito por el imputado.</w:t>
      </w:r>
    </w:p>
    <w:p w14:paraId="0E6ABACF" w14:textId="77777777" w:rsidR="00B2401F" w:rsidRPr="003023E0" w:rsidRDefault="00B2401F" w:rsidP="00C13F88">
      <w:pPr>
        <w:spacing w:line="360" w:lineRule="auto"/>
        <w:ind w:firstLine="709"/>
        <w:jc w:val="both"/>
        <w:rPr>
          <w:rFonts w:ascii="Arial" w:hAnsi="Arial" w:cs="Arial"/>
          <w:lang w:val="es-ES_tradnl"/>
        </w:rPr>
      </w:pPr>
    </w:p>
    <w:p w14:paraId="3EFCA8B6" w14:textId="73181498" w:rsidR="008368A1" w:rsidRDefault="008368A1" w:rsidP="00F22DC3">
      <w:pPr>
        <w:spacing w:line="360" w:lineRule="auto"/>
        <w:ind w:firstLine="708"/>
        <w:jc w:val="both"/>
        <w:rPr>
          <w:rFonts w:ascii="Arial" w:hAnsi="Arial" w:cs="Arial"/>
        </w:rPr>
      </w:pPr>
      <w:r>
        <w:rPr>
          <w:rFonts w:ascii="Arial" w:hAnsi="Arial" w:cs="Arial"/>
        </w:rPr>
        <w:t>Todas estas nuevas modalidades que se pretenden agregar fue el resultado que obtuvimos como diputados integrantes de esta comisión, ante la diversidad de propuestas que se plasmaron, y que de manera conjunta determinamos que estas modificaciones vienen a fortalecer y embonar más en el momento de tipificar el delito.</w:t>
      </w:r>
    </w:p>
    <w:p w14:paraId="0EDF535C" w14:textId="77777777" w:rsidR="00B966C4" w:rsidRDefault="00B966C4" w:rsidP="00F22DC3">
      <w:pPr>
        <w:spacing w:line="360" w:lineRule="auto"/>
        <w:ind w:firstLine="708"/>
        <w:jc w:val="both"/>
        <w:rPr>
          <w:rFonts w:ascii="Arial" w:hAnsi="Arial" w:cs="Arial"/>
        </w:rPr>
      </w:pPr>
    </w:p>
    <w:p w14:paraId="503346B4" w14:textId="77777777" w:rsidR="00F34653" w:rsidRDefault="00B966C4" w:rsidP="00F34653">
      <w:pPr>
        <w:spacing w:line="360" w:lineRule="auto"/>
        <w:ind w:firstLine="708"/>
        <w:jc w:val="both"/>
        <w:rPr>
          <w:rFonts w:ascii="Arial" w:hAnsi="Arial" w:cs="Arial"/>
        </w:rPr>
      </w:pPr>
      <w:r w:rsidRPr="00137805">
        <w:rPr>
          <w:rFonts w:ascii="Arial" w:hAnsi="Arial" w:cs="Arial"/>
        </w:rPr>
        <w:t>En ese mismo contexto</w:t>
      </w:r>
      <w:r w:rsidR="00A4705E">
        <w:rPr>
          <w:rFonts w:ascii="Arial" w:hAnsi="Arial" w:cs="Arial"/>
        </w:rPr>
        <w:t>,</w:t>
      </w:r>
      <w:r w:rsidRPr="00137805">
        <w:rPr>
          <w:rFonts w:ascii="Arial" w:hAnsi="Arial" w:cs="Arial"/>
        </w:rPr>
        <w:t xml:space="preserve"> también se determinó aumentar las penas previstas hasta en una tercera parte en su mínimo y máximo si el delito fuere cometido previa suministración de estupefacientes o psicotrópicos para causar la inconsciencia de la víctima.</w:t>
      </w:r>
    </w:p>
    <w:p w14:paraId="6E67CAC2" w14:textId="77777777" w:rsidR="00F34653" w:rsidRDefault="00F34653" w:rsidP="00F34653">
      <w:pPr>
        <w:spacing w:line="360" w:lineRule="auto"/>
        <w:ind w:firstLine="708"/>
        <w:jc w:val="both"/>
        <w:rPr>
          <w:rFonts w:ascii="Arial" w:hAnsi="Arial" w:cs="Arial"/>
        </w:rPr>
      </w:pPr>
    </w:p>
    <w:p w14:paraId="19DE917B" w14:textId="77219286" w:rsidR="00ED329E" w:rsidRDefault="00F34653" w:rsidP="005D6A6B">
      <w:pPr>
        <w:spacing w:line="360" w:lineRule="auto"/>
        <w:ind w:firstLine="708"/>
        <w:jc w:val="both"/>
        <w:rPr>
          <w:rFonts w:ascii="Arial" w:hAnsi="Arial" w:cs="Arial"/>
          <w:bCs/>
          <w:lang w:val="es-ES_tradnl"/>
        </w:rPr>
      </w:pPr>
      <w:r w:rsidRPr="005D6A6B">
        <w:rPr>
          <w:rFonts w:ascii="Arial" w:hAnsi="Arial" w:cs="Arial"/>
        </w:rPr>
        <w:t xml:space="preserve">Del mismo modo se prevé cuando </w:t>
      </w:r>
      <w:r w:rsidR="00ED329E" w:rsidRPr="005D6A6B">
        <w:rPr>
          <w:rFonts w:ascii="Arial" w:hAnsi="Arial" w:cs="Arial"/>
          <w:bCs/>
        </w:rPr>
        <w:t xml:space="preserve">entre el sujeto activo y la víctima existió una relación de parentesco por consanguinidad en línea recta, sin limitación de grado, o colateral hasta el cuarto grado o por afinidad hasta el cuarto grado; laboral, docente, sentimental </w:t>
      </w:r>
      <w:r w:rsidR="00ED329E" w:rsidRPr="005D6A6B">
        <w:rPr>
          <w:rFonts w:ascii="Arial" w:hAnsi="Arial" w:cs="Arial"/>
          <w:b/>
          <w:bCs/>
        </w:rPr>
        <w:t>o cualquier otra que implique confianza, subordinación o superioridad</w:t>
      </w:r>
      <w:r w:rsidR="00ED329E" w:rsidRPr="005D6A6B">
        <w:rPr>
          <w:rFonts w:ascii="Arial" w:hAnsi="Arial" w:cs="Arial"/>
          <w:bCs/>
        </w:rPr>
        <w:t xml:space="preserve">, se impondrá una pena de prisión de </w:t>
      </w:r>
      <w:r w:rsidR="00ED329E" w:rsidRPr="005D6A6B">
        <w:rPr>
          <w:rFonts w:ascii="Arial" w:hAnsi="Arial" w:cs="Arial"/>
          <w:b/>
          <w:bCs/>
          <w:lang w:val="es-ES_tradnl"/>
        </w:rPr>
        <w:t xml:space="preserve"> cincuenta a sesenta y cinco años y de mil a mil</w:t>
      </w:r>
      <w:r w:rsidR="007A2B0E" w:rsidRPr="005D6A6B">
        <w:rPr>
          <w:rFonts w:ascii="Arial" w:hAnsi="Arial" w:cs="Arial"/>
          <w:b/>
          <w:bCs/>
          <w:lang w:val="es-ES_tradnl"/>
        </w:rPr>
        <w:t xml:space="preserve"> quinientos días multa, </w:t>
      </w:r>
      <w:r w:rsidR="007A2B0E" w:rsidRPr="005D6A6B">
        <w:rPr>
          <w:rFonts w:ascii="Arial" w:hAnsi="Arial" w:cs="Arial"/>
          <w:bCs/>
          <w:lang w:val="es-ES_tradnl"/>
        </w:rPr>
        <w:t>incrementado de esta forma la pena y la multa, prevista para tal delito.</w:t>
      </w:r>
      <w:r w:rsidR="005D6A6B" w:rsidRPr="005D6A6B">
        <w:rPr>
          <w:rFonts w:ascii="Arial" w:hAnsi="Arial" w:cs="Arial"/>
          <w:bCs/>
          <w:lang w:val="es-ES_tradnl"/>
        </w:rPr>
        <w:t xml:space="preserve"> De igual forma se prevé que en caso de que la </w:t>
      </w:r>
      <w:r w:rsidR="005D6A6B" w:rsidRPr="005D6A6B">
        <w:rPr>
          <w:rFonts w:ascii="Arial" w:hAnsi="Arial" w:cs="Arial"/>
        </w:rPr>
        <w:t>la víctima fuera menor de dieciocho años, se impondrá una pena de prisión de cincuenta a sesenta años, y de dos mil a tres mil días-multa.</w:t>
      </w:r>
      <w:r w:rsidR="007A2B0E" w:rsidRPr="005D6A6B">
        <w:rPr>
          <w:rFonts w:ascii="Arial" w:hAnsi="Arial" w:cs="Arial"/>
          <w:bCs/>
          <w:lang w:val="es-ES_tradnl"/>
        </w:rPr>
        <w:t xml:space="preserve"> </w:t>
      </w:r>
    </w:p>
    <w:p w14:paraId="6B23E50D" w14:textId="77777777" w:rsidR="0092401D" w:rsidRPr="002F1933" w:rsidRDefault="0092401D" w:rsidP="00296501">
      <w:pPr>
        <w:spacing w:line="360" w:lineRule="auto"/>
        <w:ind w:firstLine="708"/>
        <w:jc w:val="both"/>
        <w:rPr>
          <w:rFonts w:ascii="Arial" w:hAnsi="Arial" w:cs="Arial"/>
          <w:b/>
          <w:bCs/>
        </w:rPr>
      </w:pPr>
    </w:p>
    <w:p w14:paraId="48D3B9BF" w14:textId="701C6D03" w:rsidR="00BF391E" w:rsidRDefault="0092401D" w:rsidP="00955559">
      <w:pPr>
        <w:spacing w:line="360" w:lineRule="auto"/>
        <w:ind w:firstLine="708"/>
        <w:jc w:val="both"/>
        <w:rPr>
          <w:rFonts w:ascii="Arial" w:hAnsi="Arial" w:cs="Arial"/>
          <w:bCs/>
        </w:rPr>
      </w:pPr>
      <w:r w:rsidRPr="002F1933">
        <w:rPr>
          <w:rFonts w:ascii="Arial" w:hAnsi="Arial" w:cs="Arial"/>
          <w:bCs/>
        </w:rPr>
        <w:t xml:space="preserve">La </w:t>
      </w:r>
      <w:r w:rsidR="002F1933" w:rsidRPr="002F1933">
        <w:rPr>
          <w:rFonts w:ascii="Arial" w:hAnsi="Arial" w:cs="Arial"/>
          <w:bCs/>
        </w:rPr>
        <w:t>propuesta</w:t>
      </w:r>
      <w:r w:rsidRPr="002F1933">
        <w:rPr>
          <w:rFonts w:ascii="Arial" w:hAnsi="Arial" w:cs="Arial"/>
          <w:bCs/>
        </w:rPr>
        <w:t xml:space="preserve"> de reforma planteada al artículo 394 Sexies</w:t>
      </w:r>
      <w:r w:rsidR="002F1933" w:rsidRPr="002F1933">
        <w:rPr>
          <w:rFonts w:ascii="Arial" w:hAnsi="Arial" w:cs="Arial"/>
          <w:bCs/>
        </w:rPr>
        <w:t xml:space="preserve"> </w:t>
      </w:r>
      <w:r w:rsidR="00955559">
        <w:rPr>
          <w:rFonts w:ascii="Arial" w:hAnsi="Arial" w:cs="Arial"/>
          <w:bCs/>
        </w:rPr>
        <w:t xml:space="preserve">es con el propósito de incrementar la </w:t>
      </w:r>
      <w:r w:rsidR="000F3809">
        <w:rPr>
          <w:rFonts w:ascii="Arial" w:hAnsi="Arial" w:cs="Arial"/>
          <w:bCs/>
        </w:rPr>
        <w:t xml:space="preserve">duración de inhabilitación o destitución de </w:t>
      </w:r>
      <w:r w:rsidR="00955559">
        <w:rPr>
          <w:rFonts w:ascii="Arial" w:hAnsi="Arial" w:cs="Arial"/>
          <w:bCs/>
        </w:rPr>
        <w:t xml:space="preserve">aquellos servidores </w:t>
      </w:r>
      <w:r w:rsidRPr="002F1933">
        <w:rPr>
          <w:rFonts w:ascii="Arial" w:hAnsi="Arial" w:cs="Arial"/>
          <w:bCs/>
        </w:rPr>
        <w:t>público</w:t>
      </w:r>
      <w:r w:rsidR="00955559">
        <w:rPr>
          <w:rFonts w:ascii="Arial" w:hAnsi="Arial" w:cs="Arial"/>
          <w:bCs/>
        </w:rPr>
        <w:t>s</w:t>
      </w:r>
      <w:r w:rsidRPr="002F1933">
        <w:rPr>
          <w:rFonts w:ascii="Arial" w:hAnsi="Arial" w:cs="Arial"/>
          <w:bCs/>
        </w:rPr>
        <w:t xml:space="preserve"> que retarde</w:t>
      </w:r>
      <w:r w:rsidR="00955559">
        <w:rPr>
          <w:rFonts w:ascii="Arial" w:hAnsi="Arial" w:cs="Arial"/>
          <w:bCs/>
        </w:rPr>
        <w:t>n</w:t>
      </w:r>
      <w:r w:rsidRPr="002F1933">
        <w:rPr>
          <w:rFonts w:ascii="Arial" w:hAnsi="Arial" w:cs="Arial"/>
          <w:bCs/>
        </w:rPr>
        <w:t xml:space="preserve"> o entorpezca</w:t>
      </w:r>
      <w:r w:rsidR="00955559">
        <w:rPr>
          <w:rFonts w:ascii="Arial" w:hAnsi="Arial" w:cs="Arial"/>
          <w:bCs/>
        </w:rPr>
        <w:t>n</w:t>
      </w:r>
      <w:r w:rsidRPr="002F1933">
        <w:rPr>
          <w:rFonts w:ascii="Arial" w:hAnsi="Arial" w:cs="Arial"/>
          <w:bCs/>
        </w:rPr>
        <w:t xml:space="preserve"> maliciosamente o por negligencia la procuración o administración de justicia, cuando se trate de la investigación de un delito de feminicidio,</w:t>
      </w:r>
      <w:r w:rsidR="00955559">
        <w:rPr>
          <w:rFonts w:ascii="Arial" w:hAnsi="Arial" w:cs="Arial"/>
          <w:bCs/>
        </w:rPr>
        <w:t xml:space="preserve"> a estos por cometer tal ilícito se les sanciona </w:t>
      </w:r>
      <w:r w:rsidR="00B46481">
        <w:rPr>
          <w:rFonts w:ascii="Arial" w:hAnsi="Arial" w:cs="Arial"/>
          <w:bCs/>
        </w:rPr>
        <w:t xml:space="preserve">con </w:t>
      </w:r>
      <w:r w:rsidR="009F1F7F">
        <w:rPr>
          <w:rFonts w:ascii="Arial" w:hAnsi="Arial" w:cs="Arial"/>
          <w:bCs/>
        </w:rPr>
        <w:t xml:space="preserve">3 a 8 años de prisión, </w:t>
      </w:r>
      <w:r w:rsidRPr="002F1933">
        <w:rPr>
          <w:rFonts w:ascii="Arial" w:hAnsi="Arial" w:cs="Arial"/>
          <w:bCs/>
        </w:rPr>
        <w:t xml:space="preserve">y de </w:t>
      </w:r>
      <w:r w:rsidR="00466048">
        <w:rPr>
          <w:rFonts w:ascii="Arial" w:hAnsi="Arial" w:cs="Arial"/>
          <w:bCs/>
        </w:rPr>
        <w:t xml:space="preserve">500 </w:t>
      </w:r>
      <w:r w:rsidRPr="002F45A3">
        <w:rPr>
          <w:rFonts w:ascii="Arial" w:hAnsi="Arial" w:cs="Arial"/>
          <w:bCs/>
        </w:rPr>
        <w:t xml:space="preserve">a </w:t>
      </w:r>
      <w:r w:rsidR="00466048">
        <w:rPr>
          <w:rFonts w:ascii="Arial" w:hAnsi="Arial" w:cs="Arial"/>
          <w:bCs/>
        </w:rPr>
        <w:t xml:space="preserve">1500 </w:t>
      </w:r>
      <w:r w:rsidRPr="002F45A3">
        <w:rPr>
          <w:rFonts w:ascii="Arial" w:hAnsi="Arial" w:cs="Arial"/>
          <w:bCs/>
        </w:rPr>
        <w:t xml:space="preserve">días multa, además será destituido e inhabilitado de </w:t>
      </w:r>
      <w:r w:rsidR="00B36C75" w:rsidRPr="002F45A3">
        <w:rPr>
          <w:rFonts w:ascii="Arial" w:hAnsi="Arial" w:cs="Arial"/>
          <w:bCs/>
        </w:rPr>
        <w:t xml:space="preserve">3 </w:t>
      </w:r>
      <w:r w:rsidRPr="002F45A3">
        <w:rPr>
          <w:rFonts w:ascii="Arial" w:hAnsi="Arial" w:cs="Arial"/>
          <w:bCs/>
        </w:rPr>
        <w:t xml:space="preserve">a </w:t>
      </w:r>
      <w:r w:rsidR="00B36C75" w:rsidRPr="002F45A3">
        <w:rPr>
          <w:rFonts w:ascii="Arial" w:hAnsi="Arial" w:cs="Arial"/>
          <w:bCs/>
        </w:rPr>
        <w:t xml:space="preserve">10 </w:t>
      </w:r>
      <w:r w:rsidRPr="002F45A3">
        <w:rPr>
          <w:rFonts w:ascii="Arial" w:hAnsi="Arial" w:cs="Arial"/>
          <w:bCs/>
        </w:rPr>
        <w:t>años para desempeñar otro empleo, cargo o comisión públicos</w:t>
      </w:r>
      <w:r w:rsidR="00B36C75" w:rsidRPr="002F45A3">
        <w:rPr>
          <w:rFonts w:ascii="Arial" w:hAnsi="Arial" w:cs="Arial"/>
          <w:bCs/>
        </w:rPr>
        <w:t xml:space="preserve">, sobre este rubro </w:t>
      </w:r>
      <w:r w:rsidR="00364E42">
        <w:rPr>
          <w:rFonts w:ascii="Arial" w:hAnsi="Arial" w:cs="Arial"/>
          <w:bCs/>
        </w:rPr>
        <w:t xml:space="preserve">es que </w:t>
      </w:r>
      <w:r w:rsidR="00B36C75" w:rsidRPr="002F45A3">
        <w:rPr>
          <w:rFonts w:ascii="Arial" w:hAnsi="Arial" w:cs="Arial"/>
          <w:bCs/>
        </w:rPr>
        <w:t xml:space="preserve">se propone </w:t>
      </w:r>
      <w:r w:rsidR="00364E42">
        <w:rPr>
          <w:rFonts w:ascii="Arial" w:hAnsi="Arial" w:cs="Arial"/>
          <w:bCs/>
        </w:rPr>
        <w:t xml:space="preserve">incrementar el tiempo para </w:t>
      </w:r>
      <w:r w:rsidR="00B36C75" w:rsidRPr="002F45A3">
        <w:rPr>
          <w:rFonts w:ascii="Arial" w:hAnsi="Arial" w:cs="Arial"/>
          <w:bCs/>
        </w:rPr>
        <w:t xml:space="preserve">destituir o inhabilitar </w:t>
      </w:r>
      <w:r w:rsidR="00364E42">
        <w:rPr>
          <w:rFonts w:ascii="Arial" w:hAnsi="Arial" w:cs="Arial"/>
          <w:bCs/>
        </w:rPr>
        <w:t xml:space="preserve">por lo que del mínimo de 3 años se incrementa el mínimo a </w:t>
      </w:r>
      <w:r w:rsidR="00B36C75" w:rsidRPr="002F45A3">
        <w:rPr>
          <w:rFonts w:ascii="Arial" w:hAnsi="Arial" w:cs="Arial"/>
          <w:bCs/>
        </w:rPr>
        <w:t>6 años</w:t>
      </w:r>
      <w:r w:rsidR="00520A7D">
        <w:rPr>
          <w:rFonts w:ascii="Arial" w:hAnsi="Arial" w:cs="Arial"/>
          <w:bCs/>
        </w:rPr>
        <w:t>, para desempeñar otro empleo, cargo o comisión pública</w:t>
      </w:r>
      <w:r w:rsidRPr="002F45A3">
        <w:rPr>
          <w:rFonts w:ascii="Arial" w:hAnsi="Arial" w:cs="Arial"/>
          <w:bCs/>
        </w:rPr>
        <w:t>.</w:t>
      </w:r>
    </w:p>
    <w:p w14:paraId="5BC1B00D" w14:textId="77777777" w:rsidR="00747157" w:rsidRDefault="00747157" w:rsidP="00177CE9">
      <w:pPr>
        <w:spacing w:line="360" w:lineRule="auto"/>
        <w:jc w:val="both"/>
        <w:rPr>
          <w:rFonts w:ascii="Arial" w:hAnsi="Arial" w:cs="Arial"/>
          <w:bCs/>
        </w:rPr>
      </w:pPr>
    </w:p>
    <w:p w14:paraId="75901E21" w14:textId="77777777" w:rsidR="00F03292" w:rsidRDefault="00CE7026" w:rsidP="00F03292">
      <w:pPr>
        <w:spacing w:line="360" w:lineRule="auto"/>
        <w:ind w:firstLine="708"/>
        <w:jc w:val="both"/>
        <w:rPr>
          <w:rFonts w:ascii="Arial" w:hAnsi="Arial" w:cs="Arial"/>
        </w:rPr>
      </w:pPr>
      <w:r w:rsidRPr="006B35E1">
        <w:rPr>
          <w:rFonts w:ascii="Arial" w:hAnsi="Arial" w:cs="Arial"/>
        </w:rPr>
        <w:t xml:space="preserve">No se omite manifestar la reforma planteada al artículo </w:t>
      </w:r>
      <w:r w:rsidR="003457F2" w:rsidRPr="006B35E1">
        <w:rPr>
          <w:rFonts w:ascii="Arial" w:hAnsi="Arial" w:cs="Arial"/>
        </w:rPr>
        <w:t xml:space="preserve">34 que trata sobre la reparación del daño </w:t>
      </w:r>
      <w:r w:rsidR="00551E87">
        <w:rPr>
          <w:rFonts w:ascii="Arial" w:hAnsi="Arial" w:cs="Arial"/>
        </w:rPr>
        <w:t>o indemnización</w:t>
      </w:r>
      <w:r w:rsidR="003457F2" w:rsidRPr="006B35E1">
        <w:rPr>
          <w:rFonts w:ascii="Arial" w:hAnsi="Arial" w:cs="Arial"/>
        </w:rPr>
        <w:t xml:space="preserve">, </w:t>
      </w:r>
      <w:r w:rsidR="00E91883">
        <w:rPr>
          <w:rFonts w:ascii="Arial" w:hAnsi="Arial" w:cs="Arial"/>
        </w:rPr>
        <w:t xml:space="preserve">reformándose </w:t>
      </w:r>
      <w:r w:rsidR="00551E87">
        <w:rPr>
          <w:rFonts w:ascii="Arial" w:hAnsi="Arial" w:cs="Arial"/>
        </w:rPr>
        <w:t xml:space="preserve">para ello </w:t>
      </w:r>
      <w:r w:rsidR="00E91883">
        <w:rPr>
          <w:rFonts w:ascii="Arial" w:hAnsi="Arial" w:cs="Arial"/>
        </w:rPr>
        <w:t xml:space="preserve">el </w:t>
      </w:r>
      <w:r w:rsidR="003457F2" w:rsidRPr="006B35E1">
        <w:rPr>
          <w:rFonts w:ascii="Arial" w:hAnsi="Arial" w:cs="Arial"/>
        </w:rPr>
        <w:t xml:space="preserve">tercer párrafo </w:t>
      </w:r>
      <w:r w:rsidR="00E91883">
        <w:rPr>
          <w:rFonts w:ascii="Arial" w:hAnsi="Arial" w:cs="Arial"/>
        </w:rPr>
        <w:t xml:space="preserve">para agregar </w:t>
      </w:r>
      <w:r w:rsidR="003457F2" w:rsidRPr="006B35E1">
        <w:rPr>
          <w:rFonts w:ascii="Arial" w:hAnsi="Arial" w:cs="Arial"/>
        </w:rPr>
        <w:t xml:space="preserve">al delito de feminicidio para la indemnización </w:t>
      </w:r>
      <w:r w:rsidR="006B35E1" w:rsidRPr="006B35E1">
        <w:rPr>
          <w:rFonts w:ascii="Arial" w:hAnsi="Arial" w:cs="Arial"/>
        </w:rPr>
        <w:t>correspondiente</w:t>
      </w:r>
      <w:r w:rsidR="008147FE" w:rsidRPr="006B35E1">
        <w:rPr>
          <w:rFonts w:ascii="Arial" w:hAnsi="Arial" w:cs="Arial"/>
        </w:rPr>
        <w:t xml:space="preserve"> en los </w:t>
      </w:r>
      <w:r w:rsidRPr="006B35E1">
        <w:rPr>
          <w:rFonts w:ascii="Arial" w:hAnsi="Arial" w:cs="Arial"/>
        </w:rPr>
        <w:t xml:space="preserve">términos establecidos </w:t>
      </w:r>
      <w:r w:rsidR="008147FE" w:rsidRPr="006B35E1">
        <w:rPr>
          <w:rFonts w:ascii="Arial" w:hAnsi="Arial" w:cs="Arial"/>
        </w:rPr>
        <w:t>en la ley</w:t>
      </w:r>
      <w:r w:rsidR="006B35E1" w:rsidRPr="006B35E1">
        <w:rPr>
          <w:rFonts w:ascii="Arial" w:hAnsi="Arial" w:cs="Arial"/>
        </w:rPr>
        <w:t xml:space="preserve">, siendo que </w:t>
      </w:r>
      <w:r w:rsidR="002C7D61">
        <w:rPr>
          <w:rFonts w:ascii="Arial" w:hAnsi="Arial" w:cs="Arial"/>
        </w:rPr>
        <w:t xml:space="preserve">en </w:t>
      </w:r>
      <w:r w:rsidRPr="006B35E1">
        <w:rPr>
          <w:rFonts w:ascii="Arial" w:hAnsi="Arial" w:cs="Arial"/>
        </w:rPr>
        <w:t>caso de feminicidio, exista una relación de parentesco por consanguinidad en línea recta, sin limitación de grado, colateral, hasta el cuarto grado, o por afinidad, hasta el cuarto grado; o bien, una relación laboral, docente o sentimental entre el sujeto y la víctima o las personas ofendidas del delito, la indemnización que fije la autoridad judicial deberá incrementarse en una mitad, según la cuantificación realizada.</w:t>
      </w:r>
    </w:p>
    <w:p w14:paraId="30B5E2D8" w14:textId="77777777" w:rsidR="00F03292" w:rsidRDefault="00F03292" w:rsidP="00F03292">
      <w:pPr>
        <w:spacing w:line="360" w:lineRule="auto"/>
        <w:ind w:firstLine="708"/>
        <w:jc w:val="both"/>
        <w:rPr>
          <w:rFonts w:ascii="Arial" w:hAnsi="Arial" w:cs="Arial"/>
        </w:rPr>
      </w:pPr>
    </w:p>
    <w:p w14:paraId="2F8B8EA5" w14:textId="7EBC1BE7" w:rsidR="00F03292" w:rsidRPr="009F4E37" w:rsidRDefault="00F03292" w:rsidP="0080321A">
      <w:pPr>
        <w:spacing w:line="360" w:lineRule="auto"/>
        <w:ind w:firstLine="708"/>
        <w:jc w:val="both"/>
        <w:rPr>
          <w:rFonts w:ascii="Arial" w:hAnsi="Arial" w:cs="Arial"/>
        </w:rPr>
      </w:pPr>
      <w:r>
        <w:rPr>
          <w:rFonts w:ascii="Arial" w:hAnsi="Arial" w:cs="Arial"/>
        </w:rPr>
        <w:t xml:space="preserve">Esta propuesta es como respuesta a las recomendaciones a </w:t>
      </w:r>
      <w:r w:rsidRPr="009F4E37">
        <w:rPr>
          <w:rFonts w:ascii="Arial" w:hAnsi="Arial" w:cs="Arial"/>
        </w:rPr>
        <w:t xml:space="preserve">las estrategias que se implementen en el país para poder prevenir, atender, sancionar y erradicar la violencia contra las mujeres y niñas </w:t>
      </w:r>
      <w:r>
        <w:rPr>
          <w:rFonts w:ascii="Arial" w:hAnsi="Arial" w:cs="Arial"/>
        </w:rPr>
        <w:t xml:space="preserve">que </w:t>
      </w:r>
      <w:r w:rsidRPr="009F4E37">
        <w:rPr>
          <w:rFonts w:ascii="Arial" w:hAnsi="Arial" w:cs="Arial"/>
        </w:rPr>
        <w:t xml:space="preserve">requieren de un enfoque integral que aborde la problemática de manera multisectorial, con un claro enfoque de derechos humanos y perspectiva de género. </w:t>
      </w:r>
      <w:r w:rsidR="0080321A">
        <w:rPr>
          <w:rFonts w:ascii="Arial" w:hAnsi="Arial" w:cs="Arial"/>
        </w:rPr>
        <w:t xml:space="preserve">Por lo </w:t>
      </w:r>
      <w:r w:rsidRPr="009F4E37">
        <w:rPr>
          <w:rFonts w:ascii="Arial" w:hAnsi="Arial" w:cs="Arial"/>
        </w:rPr>
        <w:t xml:space="preserve">que el aumento de la pena, plenamente correspondiente al daño ocasionado con el feminicidio a niñas y adolescentes, y el aumento del pago de la indemnización, tratándose de una relación de parentesco o una relación laboral, docente o sentimental entre el sujeto activo y la víctima o las personas ofendidas del delito, deben considerarse como parte de un sistema integral dirigido hacia la erradicación de la violencia contra las mujeres. </w:t>
      </w:r>
    </w:p>
    <w:p w14:paraId="51067D8D" w14:textId="77777777" w:rsidR="00F03292" w:rsidRDefault="00F03292" w:rsidP="00663A5D">
      <w:pPr>
        <w:spacing w:line="360" w:lineRule="auto"/>
        <w:ind w:firstLine="708"/>
        <w:jc w:val="both"/>
        <w:rPr>
          <w:rFonts w:ascii="Arial" w:hAnsi="Arial" w:cs="Arial"/>
        </w:rPr>
      </w:pPr>
    </w:p>
    <w:p w14:paraId="5DA8316A" w14:textId="33395D45" w:rsidR="00762620" w:rsidRPr="003331CE" w:rsidRDefault="00972522" w:rsidP="003331CE">
      <w:pPr>
        <w:spacing w:line="360" w:lineRule="auto"/>
        <w:ind w:firstLine="708"/>
        <w:jc w:val="both"/>
        <w:rPr>
          <w:rFonts w:ascii="Arial" w:hAnsi="Arial" w:cs="Arial"/>
        </w:rPr>
      </w:pPr>
      <w:r w:rsidRPr="003331CE">
        <w:rPr>
          <w:rFonts w:ascii="Arial" w:hAnsi="Arial" w:cs="Arial"/>
        </w:rPr>
        <w:t xml:space="preserve">Cabe señalar que la iniciativa donde fue presentada la propuesta anterior referida, </w:t>
      </w:r>
      <w:r w:rsidR="004923B5" w:rsidRPr="003331CE">
        <w:rPr>
          <w:rFonts w:ascii="Arial" w:hAnsi="Arial" w:cs="Arial"/>
        </w:rPr>
        <w:t>también presenta unas reformas a la Ley de Acceso de las Mujeres a una Vida Libre de Violencia del Estado de Yucatán</w:t>
      </w:r>
      <w:r w:rsidR="00762620" w:rsidRPr="003331CE">
        <w:rPr>
          <w:rFonts w:ascii="Arial" w:hAnsi="Arial" w:cs="Arial"/>
        </w:rPr>
        <w:t xml:space="preserve">, </w:t>
      </w:r>
      <w:r w:rsidR="005C0AF2" w:rsidRPr="003331CE">
        <w:rPr>
          <w:rFonts w:ascii="Arial" w:hAnsi="Arial" w:cs="Arial"/>
        </w:rPr>
        <w:t>que versa sobre el mismo tema de feminicidio</w:t>
      </w:r>
      <w:r w:rsidR="00CC7A0D" w:rsidRPr="003331CE">
        <w:rPr>
          <w:rFonts w:ascii="Arial" w:hAnsi="Arial" w:cs="Arial"/>
        </w:rPr>
        <w:t xml:space="preserve">, </w:t>
      </w:r>
      <w:r w:rsidR="00AA0227" w:rsidRPr="003331CE">
        <w:rPr>
          <w:rFonts w:ascii="Arial" w:hAnsi="Arial" w:cs="Arial"/>
        </w:rPr>
        <w:t xml:space="preserve">y es con el objeto de instaurar como atribución </w:t>
      </w:r>
      <w:r w:rsidR="00CC7A0D" w:rsidRPr="003331CE">
        <w:rPr>
          <w:rFonts w:ascii="Arial" w:hAnsi="Arial" w:cs="Arial"/>
        </w:rPr>
        <w:t>de la Fiscalía G</w:t>
      </w:r>
      <w:r w:rsidR="00AA0227" w:rsidRPr="003331CE">
        <w:rPr>
          <w:rFonts w:ascii="Arial" w:hAnsi="Arial" w:cs="Arial"/>
        </w:rPr>
        <w:t xml:space="preserve">eneral del Estado </w:t>
      </w:r>
      <w:r w:rsidR="008D321F" w:rsidRPr="003331CE">
        <w:rPr>
          <w:rFonts w:ascii="Arial" w:hAnsi="Arial" w:cs="Arial"/>
        </w:rPr>
        <w:t xml:space="preserve">y de la Secretaría de las Mujeres </w:t>
      </w:r>
      <w:r w:rsidR="00AA0227" w:rsidRPr="003331CE">
        <w:rPr>
          <w:rFonts w:ascii="Arial" w:hAnsi="Arial" w:cs="Arial"/>
        </w:rPr>
        <w:t>el de sensibilizar e informar a las personas ofendidas sobre los efectos, implicaciones y alcan</w:t>
      </w:r>
      <w:r w:rsidR="00515469" w:rsidRPr="003331CE">
        <w:rPr>
          <w:rFonts w:ascii="Arial" w:hAnsi="Arial" w:cs="Arial"/>
        </w:rPr>
        <w:t>ces del procedimiento abreviado</w:t>
      </w:r>
      <w:r w:rsidR="00E42A4E" w:rsidRPr="003331CE">
        <w:rPr>
          <w:rFonts w:ascii="Arial" w:hAnsi="Arial" w:cs="Arial"/>
        </w:rPr>
        <w:t xml:space="preserve"> cuando se trate del delito de feminicidio</w:t>
      </w:r>
      <w:r w:rsidR="00515469" w:rsidRPr="003331CE">
        <w:rPr>
          <w:rFonts w:ascii="Arial" w:hAnsi="Arial" w:cs="Arial"/>
        </w:rPr>
        <w:t>.</w:t>
      </w:r>
    </w:p>
    <w:p w14:paraId="652EFA79" w14:textId="77777777" w:rsidR="000E1E7D" w:rsidRPr="003331CE" w:rsidRDefault="000E1E7D" w:rsidP="003331CE">
      <w:pPr>
        <w:spacing w:line="360" w:lineRule="auto"/>
        <w:ind w:firstLine="708"/>
        <w:jc w:val="both"/>
        <w:rPr>
          <w:rFonts w:ascii="Arial" w:hAnsi="Arial" w:cs="Arial"/>
          <w:b/>
          <w:lang w:val="es-ES_tradnl"/>
        </w:rPr>
      </w:pPr>
    </w:p>
    <w:p w14:paraId="48A88158" w14:textId="15718F3C" w:rsidR="0046181E" w:rsidRPr="003331CE" w:rsidRDefault="00FD7EE6" w:rsidP="003331CE">
      <w:pPr>
        <w:spacing w:line="360" w:lineRule="auto"/>
        <w:ind w:firstLine="708"/>
        <w:jc w:val="both"/>
        <w:rPr>
          <w:rFonts w:ascii="Arial" w:hAnsi="Arial" w:cs="Arial"/>
        </w:rPr>
      </w:pPr>
      <w:r w:rsidRPr="003331CE">
        <w:rPr>
          <w:rFonts w:ascii="Arial" w:hAnsi="Arial" w:cs="Arial"/>
          <w:b/>
          <w:lang w:val="es-ES_tradnl"/>
        </w:rPr>
        <w:t xml:space="preserve">QUINTA. </w:t>
      </w:r>
      <w:r w:rsidR="00663A5D" w:rsidRPr="003331CE">
        <w:rPr>
          <w:rFonts w:ascii="Arial" w:hAnsi="Arial" w:cs="Arial"/>
        </w:rPr>
        <w:t xml:space="preserve">Es de señalar que este cuerpo colegiado dictaminador consideró pertinente analizar de manera conjunta las referidas iniciativas, toda vez que </w:t>
      </w:r>
      <w:r w:rsidR="0076023B" w:rsidRPr="003331CE">
        <w:rPr>
          <w:rFonts w:ascii="Arial" w:hAnsi="Arial" w:cs="Arial"/>
        </w:rPr>
        <w:t xml:space="preserve">todas </w:t>
      </w:r>
      <w:r w:rsidR="00663A5D" w:rsidRPr="003331CE">
        <w:rPr>
          <w:rFonts w:ascii="Arial" w:hAnsi="Arial" w:cs="Arial"/>
        </w:rPr>
        <w:t xml:space="preserve">presentan coincidencias al abordar reformas en materia de </w:t>
      </w:r>
      <w:r w:rsidR="0046181E" w:rsidRPr="003331CE">
        <w:rPr>
          <w:rFonts w:ascii="Arial" w:hAnsi="Arial" w:cs="Arial"/>
        </w:rPr>
        <w:t>feminicidio</w:t>
      </w:r>
      <w:r w:rsidR="00020473">
        <w:rPr>
          <w:rFonts w:ascii="Arial" w:hAnsi="Arial" w:cs="Arial"/>
        </w:rPr>
        <w:t xml:space="preserve"> y otros delitos con incidencia de violencia de género</w:t>
      </w:r>
      <w:r w:rsidR="00663A5D" w:rsidRPr="003331CE">
        <w:rPr>
          <w:rFonts w:ascii="Arial" w:hAnsi="Arial" w:cs="Arial"/>
        </w:rPr>
        <w:t xml:space="preserve">, obteniendo de esta manera un producto legislativo más completo, lo que llevó al consenso y voluntad política de mantener el rumbo emprendido </w:t>
      </w:r>
      <w:r w:rsidR="0046181E" w:rsidRPr="003331CE">
        <w:rPr>
          <w:rFonts w:ascii="Arial" w:hAnsi="Arial" w:cs="Arial"/>
        </w:rPr>
        <w:t>en favor de las mujeres</w:t>
      </w:r>
      <w:r w:rsidR="00663A5D" w:rsidRPr="003331CE">
        <w:rPr>
          <w:rFonts w:ascii="Arial" w:hAnsi="Arial" w:cs="Arial"/>
        </w:rPr>
        <w:t xml:space="preserve">. </w:t>
      </w:r>
    </w:p>
    <w:p w14:paraId="417893C6" w14:textId="77777777" w:rsidR="003F112E" w:rsidRPr="003331CE" w:rsidRDefault="003F112E" w:rsidP="003331CE">
      <w:pPr>
        <w:spacing w:line="360" w:lineRule="auto"/>
        <w:ind w:firstLine="708"/>
        <w:jc w:val="both"/>
        <w:rPr>
          <w:rFonts w:ascii="Arial" w:hAnsi="Arial" w:cs="Arial"/>
          <w:lang w:val="es-ES_tradnl"/>
        </w:rPr>
      </w:pPr>
    </w:p>
    <w:p w14:paraId="6BC330F5" w14:textId="7E8A66A6" w:rsidR="00B65167" w:rsidRPr="003331CE" w:rsidRDefault="00663A5D" w:rsidP="003331CE">
      <w:pPr>
        <w:spacing w:line="360" w:lineRule="auto"/>
        <w:ind w:firstLine="708"/>
        <w:jc w:val="both"/>
        <w:rPr>
          <w:rFonts w:ascii="Arial" w:hAnsi="Arial" w:cs="Arial"/>
          <w:lang w:val="es-ES_tradnl"/>
        </w:rPr>
      </w:pPr>
      <w:r w:rsidRPr="003331CE">
        <w:rPr>
          <w:rFonts w:ascii="Arial" w:hAnsi="Arial" w:cs="Arial"/>
          <w:lang w:val="es-ES_tradnl"/>
        </w:rPr>
        <w:t xml:space="preserve">Por lo que, derivado de todo lo anterior, se consideran viables las propuestas de reformas contenidas en las iniciativas, en lo que se refiere al </w:t>
      </w:r>
      <w:r w:rsidR="00F426C4">
        <w:rPr>
          <w:rFonts w:ascii="Arial" w:hAnsi="Arial" w:cs="Arial"/>
          <w:lang w:val="es-ES_tradnl"/>
        </w:rPr>
        <w:t>a la violencia de género</w:t>
      </w:r>
      <w:r w:rsidR="003701CB">
        <w:rPr>
          <w:rFonts w:ascii="Arial" w:hAnsi="Arial" w:cs="Arial"/>
          <w:lang w:val="es-ES_tradnl"/>
        </w:rPr>
        <w:t>,</w:t>
      </w:r>
      <w:r w:rsidR="00F426C4">
        <w:rPr>
          <w:rFonts w:ascii="Arial" w:hAnsi="Arial" w:cs="Arial"/>
          <w:lang w:val="es-ES_tradnl"/>
        </w:rPr>
        <w:t xml:space="preserve"> </w:t>
      </w:r>
      <w:r w:rsidRPr="003331CE">
        <w:rPr>
          <w:rFonts w:ascii="Arial" w:hAnsi="Arial" w:cs="Arial"/>
          <w:lang w:val="es-ES_tradnl"/>
        </w:rPr>
        <w:t xml:space="preserve">en conjunto con las observaciones impactadas y consensuadas por el seno de esta </w:t>
      </w:r>
      <w:r w:rsidR="00F8567E" w:rsidRPr="003331CE">
        <w:rPr>
          <w:rFonts w:ascii="Arial" w:hAnsi="Arial" w:cs="Arial"/>
          <w:lang w:val="es-ES_tradnl"/>
        </w:rPr>
        <w:t>c</w:t>
      </w:r>
      <w:r w:rsidRPr="003331CE">
        <w:rPr>
          <w:rFonts w:ascii="Arial" w:hAnsi="Arial" w:cs="Arial"/>
          <w:lang w:val="es-ES_tradnl"/>
        </w:rPr>
        <w:t xml:space="preserve">omisión </w:t>
      </w:r>
      <w:r w:rsidR="00F8567E" w:rsidRPr="003331CE">
        <w:rPr>
          <w:rFonts w:ascii="Arial" w:hAnsi="Arial" w:cs="Arial"/>
          <w:lang w:val="es-ES_tradnl"/>
        </w:rPr>
        <w:t>p</w:t>
      </w:r>
      <w:r w:rsidRPr="003331CE">
        <w:rPr>
          <w:rFonts w:ascii="Arial" w:hAnsi="Arial" w:cs="Arial"/>
          <w:lang w:val="es-ES_tradnl"/>
        </w:rPr>
        <w:t xml:space="preserve">ermanente, con lo que se obtiene como producto final un proyecto de </w:t>
      </w:r>
      <w:r w:rsidR="004F7086">
        <w:rPr>
          <w:rFonts w:ascii="Arial" w:hAnsi="Arial" w:cs="Arial"/>
          <w:lang w:val="es-ES_tradnl"/>
        </w:rPr>
        <w:t>D</w:t>
      </w:r>
      <w:r w:rsidR="00BF281E" w:rsidRPr="003331CE">
        <w:rPr>
          <w:rFonts w:ascii="Arial" w:hAnsi="Arial" w:cs="Arial"/>
          <w:lang w:val="es-ES_tradnl"/>
        </w:rPr>
        <w:t xml:space="preserve">ecreto </w:t>
      </w:r>
      <w:r w:rsidR="00CB73CE">
        <w:rPr>
          <w:rFonts w:ascii="Arial" w:hAnsi="Arial" w:cs="Arial"/>
          <w:lang w:val="es-ES_tradnl"/>
        </w:rPr>
        <w:t xml:space="preserve">que </w:t>
      </w:r>
      <w:r w:rsidR="00BF281E" w:rsidRPr="003331CE">
        <w:rPr>
          <w:rFonts w:ascii="Arial" w:hAnsi="Arial" w:cs="Arial"/>
          <w:lang w:val="es-ES_tradnl"/>
        </w:rPr>
        <w:t xml:space="preserve">modifica el Código Penal del Estado de Yucatán y la Ley de </w:t>
      </w:r>
      <w:r w:rsidR="00D4519F" w:rsidRPr="003331CE">
        <w:rPr>
          <w:rFonts w:ascii="Arial" w:hAnsi="Arial" w:cs="Arial"/>
          <w:lang w:val="es-ES_tradnl"/>
        </w:rPr>
        <w:t>Acceso de las Mujeres a una Vida Libre de Violencia del Estado de Yucatán</w:t>
      </w:r>
      <w:r w:rsidRPr="003331CE">
        <w:rPr>
          <w:rFonts w:ascii="Arial" w:hAnsi="Arial" w:cs="Arial"/>
        </w:rPr>
        <w:t>, en materia de</w:t>
      </w:r>
      <w:r w:rsidR="00F64359" w:rsidRPr="003331CE">
        <w:rPr>
          <w:rFonts w:ascii="Arial" w:hAnsi="Arial" w:cs="Arial"/>
        </w:rPr>
        <w:t xml:space="preserve"> feminicidio y otros delitos con incidencia de violencia de género</w:t>
      </w:r>
      <w:r w:rsidRPr="003331CE">
        <w:rPr>
          <w:rFonts w:ascii="Arial" w:hAnsi="Arial" w:cs="Arial"/>
          <w:lang w:val="es-ES_tradnl"/>
        </w:rPr>
        <w:t xml:space="preserve">, integrado por </w:t>
      </w:r>
      <w:r w:rsidR="00D4519F" w:rsidRPr="003331CE">
        <w:rPr>
          <w:rFonts w:ascii="Arial" w:hAnsi="Arial" w:cs="Arial"/>
          <w:lang w:val="es-ES_tradnl"/>
        </w:rPr>
        <w:t xml:space="preserve">dos </w:t>
      </w:r>
      <w:r w:rsidRPr="003331CE">
        <w:rPr>
          <w:rFonts w:ascii="Arial" w:hAnsi="Arial" w:cs="Arial"/>
          <w:lang w:val="es-ES_tradnl"/>
        </w:rPr>
        <w:t>artículos generales</w:t>
      </w:r>
      <w:r w:rsidR="00D4519F" w:rsidRPr="003331CE">
        <w:rPr>
          <w:rFonts w:ascii="Arial" w:hAnsi="Arial" w:cs="Arial"/>
          <w:lang w:val="es-ES_tradnl"/>
        </w:rPr>
        <w:t xml:space="preserve">. </w:t>
      </w:r>
    </w:p>
    <w:p w14:paraId="6155ACB9" w14:textId="77777777" w:rsidR="00B65167" w:rsidRPr="003331CE" w:rsidRDefault="00B65167" w:rsidP="003331CE">
      <w:pPr>
        <w:spacing w:line="360" w:lineRule="auto"/>
        <w:ind w:firstLine="708"/>
        <w:jc w:val="both"/>
        <w:rPr>
          <w:rFonts w:ascii="Arial" w:hAnsi="Arial" w:cs="Arial"/>
          <w:lang w:val="es-ES_tradnl"/>
        </w:rPr>
      </w:pPr>
    </w:p>
    <w:p w14:paraId="201495FF" w14:textId="77777777" w:rsidR="00B65167" w:rsidRPr="003331CE" w:rsidRDefault="00663A5D" w:rsidP="003331CE">
      <w:pPr>
        <w:spacing w:line="360" w:lineRule="auto"/>
        <w:ind w:firstLine="708"/>
        <w:jc w:val="both"/>
        <w:rPr>
          <w:rFonts w:ascii="Arial" w:hAnsi="Arial" w:cs="Arial"/>
        </w:rPr>
      </w:pPr>
      <w:r w:rsidRPr="0081736C">
        <w:rPr>
          <w:rFonts w:ascii="Arial" w:hAnsi="Arial" w:cs="Arial"/>
          <w:lang w:val="es-ES_tradnl"/>
        </w:rPr>
        <w:t xml:space="preserve">Sin duda, </w:t>
      </w:r>
      <w:r w:rsidR="005A5772" w:rsidRPr="0081736C">
        <w:rPr>
          <w:rFonts w:ascii="Arial" w:hAnsi="Arial" w:cs="Arial"/>
        </w:rPr>
        <w:t>la violencia ejercida en contra de las mujeres es un problema que se reproduce en todas las esferas de la interacción social, menoscabando el derecho a la dignidad humana y a una vida libre de violencia, por lo que la propuesta proporcionará una mayor seguridad y certeza jurídica de los derechos humanos sobre el género femenino en nuestra entidad.</w:t>
      </w:r>
    </w:p>
    <w:p w14:paraId="190302DF" w14:textId="77777777" w:rsidR="00B65167" w:rsidRPr="003331CE" w:rsidRDefault="00B65167" w:rsidP="003331CE">
      <w:pPr>
        <w:spacing w:line="360" w:lineRule="auto"/>
        <w:ind w:firstLine="708"/>
        <w:jc w:val="both"/>
        <w:rPr>
          <w:rFonts w:ascii="Arial" w:hAnsi="Arial" w:cs="Arial"/>
        </w:rPr>
      </w:pPr>
    </w:p>
    <w:p w14:paraId="04A99460" w14:textId="7EABA74D" w:rsidR="00965664" w:rsidRPr="003331CE" w:rsidRDefault="00965664" w:rsidP="003331CE">
      <w:pPr>
        <w:spacing w:line="360" w:lineRule="auto"/>
        <w:ind w:firstLine="708"/>
        <w:jc w:val="both"/>
        <w:rPr>
          <w:rFonts w:ascii="Arial" w:hAnsi="Arial" w:cs="Arial"/>
        </w:rPr>
      </w:pPr>
      <w:r w:rsidRPr="003331CE">
        <w:rPr>
          <w:rFonts w:ascii="Arial" w:hAnsi="Arial" w:cs="Arial"/>
        </w:rPr>
        <w:t>Por último, es preciso señalar que, el contenido de la</w:t>
      </w:r>
      <w:r w:rsidR="00D473CD" w:rsidRPr="003331CE">
        <w:rPr>
          <w:rFonts w:ascii="Arial" w:hAnsi="Arial" w:cs="Arial"/>
        </w:rPr>
        <w:t>s</w:t>
      </w:r>
      <w:r w:rsidRPr="003331CE">
        <w:rPr>
          <w:rFonts w:ascii="Arial" w:hAnsi="Arial" w:cs="Arial"/>
        </w:rPr>
        <w:t xml:space="preserve"> iniciativa</w:t>
      </w:r>
      <w:r w:rsidR="00D473CD" w:rsidRPr="003331CE">
        <w:rPr>
          <w:rFonts w:ascii="Arial" w:hAnsi="Arial" w:cs="Arial"/>
        </w:rPr>
        <w:t>s</w:t>
      </w:r>
      <w:r w:rsidRPr="003331CE">
        <w:rPr>
          <w:rFonts w:ascii="Arial" w:hAnsi="Arial" w:cs="Arial"/>
        </w:rPr>
        <w:t xml:space="preserve"> objeto de este estudio legislativ</w:t>
      </w:r>
      <w:r w:rsidR="00D473CD" w:rsidRPr="003331CE">
        <w:rPr>
          <w:rFonts w:ascii="Arial" w:hAnsi="Arial" w:cs="Arial"/>
        </w:rPr>
        <w:t>o tienen el más alto espíritu humano en aras de proteger y salvaguardar la integridad de las mujeres</w:t>
      </w:r>
      <w:r w:rsidRPr="003331CE">
        <w:rPr>
          <w:rFonts w:ascii="Arial" w:hAnsi="Arial" w:cs="Arial"/>
        </w:rPr>
        <w:t xml:space="preserve">; sin embargo, durante los trabajos de análisis, en el seno de esta comisión permanente, se presentaron diversas sugerencias y propuestas tanto de fondo como de técnica legislativa por parte de las </w:t>
      </w:r>
      <w:r w:rsidR="00E459D7">
        <w:rPr>
          <w:rFonts w:ascii="Arial" w:hAnsi="Arial" w:cs="Arial"/>
        </w:rPr>
        <w:t>d</w:t>
      </w:r>
      <w:r w:rsidRPr="003331CE">
        <w:rPr>
          <w:rFonts w:ascii="Arial" w:hAnsi="Arial" w:cs="Arial"/>
        </w:rPr>
        <w:t xml:space="preserve">iputadas y </w:t>
      </w:r>
      <w:r w:rsidR="00E459D7">
        <w:rPr>
          <w:rFonts w:ascii="Arial" w:hAnsi="Arial" w:cs="Arial"/>
        </w:rPr>
        <w:t>d</w:t>
      </w:r>
      <w:r w:rsidRPr="003331CE">
        <w:rPr>
          <w:rFonts w:ascii="Arial" w:hAnsi="Arial" w:cs="Arial"/>
        </w:rPr>
        <w:t>iputados integrantes así como de aquellos</w:t>
      </w:r>
      <w:r w:rsidR="00D473CD" w:rsidRPr="003331CE">
        <w:rPr>
          <w:rFonts w:ascii="Arial" w:hAnsi="Arial" w:cs="Arial"/>
        </w:rPr>
        <w:t xml:space="preserve"> legisladores</w:t>
      </w:r>
      <w:r w:rsidRPr="003331CE">
        <w:rPr>
          <w:rFonts w:ascii="Arial" w:hAnsi="Arial" w:cs="Arial"/>
        </w:rPr>
        <w:t xml:space="preserve"> no integrantes que participaron de los debates de la </w:t>
      </w:r>
      <w:r w:rsidR="00D45E58">
        <w:rPr>
          <w:rFonts w:ascii="Arial" w:hAnsi="Arial" w:cs="Arial"/>
        </w:rPr>
        <w:t>c</w:t>
      </w:r>
      <w:r w:rsidRPr="003331CE">
        <w:rPr>
          <w:rFonts w:ascii="Arial" w:hAnsi="Arial" w:cs="Arial"/>
        </w:rPr>
        <w:t xml:space="preserve">omisión </w:t>
      </w:r>
      <w:r w:rsidR="00D45E58">
        <w:rPr>
          <w:rFonts w:ascii="Arial" w:hAnsi="Arial" w:cs="Arial"/>
        </w:rPr>
        <w:t>p</w:t>
      </w:r>
      <w:r w:rsidRPr="003331CE">
        <w:rPr>
          <w:rFonts w:ascii="Arial" w:hAnsi="Arial" w:cs="Arial"/>
        </w:rPr>
        <w:t xml:space="preserve">ermanente, las cuales se consideraron pertinentes abordarlas enriqueciendo el contenido de las reformas. </w:t>
      </w:r>
    </w:p>
    <w:p w14:paraId="78ADE3DD" w14:textId="77777777" w:rsidR="00790BF7" w:rsidRPr="003331CE" w:rsidRDefault="00790BF7" w:rsidP="003331CE">
      <w:pPr>
        <w:autoSpaceDE w:val="0"/>
        <w:autoSpaceDN w:val="0"/>
        <w:adjustRightInd w:val="0"/>
        <w:spacing w:line="360" w:lineRule="auto"/>
        <w:jc w:val="both"/>
        <w:rPr>
          <w:rFonts w:ascii="Arial" w:hAnsi="Arial" w:cs="Arial"/>
        </w:rPr>
      </w:pPr>
    </w:p>
    <w:p w14:paraId="420B8FF1" w14:textId="77777777" w:rsidR="004A5683" w:rsidRPr="003331CE" w:rsidRDefault="00052129" w:rsidP="003331CE">
      <w:pPr>
        <w:spacing w:line="360" w:lineRule="auto"/>
        <w:ind w:firstLine="708"/>
        <w:jc w:val="both"/>
        <w:rPr>
          <w:rFonts w:ascii="Arial" w:hAnsi="Arial" w:cs="Arial"/>
          <w:color w:val="000000"/>
        </w:rPr>
      </w:pPr>
      <w:r w:rsidRPr="003331CE">
        <w:rPr>
          <w:rFonts w:ascii="Arial" w:hAnsi="Arial" w:cs="Arial"/>
          <w:color w:val="000000"/>
        </w:rPr>
        <w:t>Por</w:t>
      </w:r>
      <w:r w:rsidR="00AC73A7" w:rsidRPr="003331CE">
        <w:rPr>
          <w:rFonts w:ascii="Arial" w:hAnsi="Arial" w:cs="Arial"/>
          <w:color w:val="000000"/>
        </w:rPr>
        <w:t xml:space="preserve"> </w:t>
      </w:r>
      <w:r w:rsidRPr="003331CE">
        <w:rPr>
          <w:rFonts w:ascii="Arial" w:hAnsi="Arial" w:cs="Arial"/>
          <w:color w:val="000000"/>
        </w:rPr>
        <w:t>todo</w:t>
      </w:r>
      <w:r w:rsidR="00AC73A7" w:rsidRPr="003331CE">
        <w:rPr>
          <w:rFonts w:ascii="Arial" w:hAnsi="Arial" w:cs="Arial"/>
          <w:color w:val="000000"/>
        </w:rPr>
        <w:t xml:space="preserve"> </w:t>
      </w:r>
      <w:r w:rsidRPr="003331CE">
        <w:rPr>
          <w:rFonts w:ascii="Arial" w:hAnsi="Arial" w:cs="Arial"/>
          <w:color w:val="000000"/>
        </w:rPr>
        <w:t>lo</w:t>
      </w:r>
      <w:r w:rsidR="00AC73A7" w:rsidRPr="003331CE">
        <w:rPr>
          <w:rFonts w:ascii="Arial" w:hAnsi="Arial" w:cs="Arial"/>
          <w:color w:val="000000"/>
        </w:rPr>
        <w:t xml:space="preserve"> </w:t>
      </w:r>
      <w:r w:rsidRPr="003331CE">
        <w:rPr>
          <w:rFonts w:ascii="Arial" w:hAnsi="Arial" w:cs="Arial"/>
          <w:color w:val="000000"/>
        </w:rPr>
        <w:t>expuesto</w:t>
      </w:r>
      <w:r w:rsidR="00AC73A7" w:rsidRPr="003331CE">
        <w:rPr>
          <w:rFonts w:ascii="Arial" w:hAnsi="Arial" w:cs="Arial"/>
          <w:color w:val="000000"/>
        </w:rPr>
        <w:t xml:space="preserve"> </w:t>
      </w:r>
      <w:r w:rsidRPr="003331CE">
        <w:rPr>
          <w:rFonts w:ascii="Arial" w:hAnsi="Arial" w:cs="Arial"/>
          <w:color w:val="000000"/>
        </w:rPr>
        <w:t>y</w:t>
      </w:r>
      <w:r w:rsidR="00AC73A7" w:rsidRPr="003331CE">
        <w:rPr>
          <w:rFonts w:ascii="Arial" w:hAnsi="Arial" w:cs="Arial"/>
          <w:color w:val="000000"/>
        </w:rPr>
        <w:t xml:space="preserve"> </w:t>
      </w:r>
      <w:r w:rsidRPr="003331CE">
        <w:rPr>
          <w:rFonts w:ascii="Arial" w:hAnsi="Arial" w:cs="Arial"/>
          <w:color w:val="000000"/>
        </w:rPr>
        <w:t>con</w:t>
      </w:r>
      <w:r w:rsidR="00AC73A7" w:rsidRPr="003331CE">
        <w:rPr>
          <w:rFonts w:ascii="Arial" w:hAnsi="Arial" w:cs="Arial"/>
          <w:color w:val="000000"/>
        </w:rPr>
        <w:t xml:space="preserve"> </w:t>
      </w:r>
      <w:r w:rsidRPr="003331CE">
        <w:rPr>
          <w:rFonts w:ascii="Arial" w:hAnsi="Arial" w:cs="Arial"/>
          <w:color w:val="000000"/>
        </w:rPr>
        <w:t>fundamento</w:t>
      </w:r>
      <w:r w:rsidR="00AC73A7" w:rsidRPr="003331CE">
        <w:rPr>
          <w:rFonts w:ascii="Arial" w:hAnsi="Arial" w:cs="Arial"/>
          <w:color w:val="000000"/>
        </w:rPr>
        <w:t xml:space="preserve"> </w:t>
      </w:r>
      <w:r w:rsidRPr="003331CE">
        <w:rPr>
          <w:rFonts w:ascii="Arial" w:hAnsi="Arial" w:cs="Arial"/>
          <w:color w:val="000000"/>
        </w:rPr>
        <w:t>en</w:t>
      </w:r>
      <w:r w:rsidR="00AC73A7" w:rsidRPr="003331CE">
        <w:rPr>
          <w:rFonts w:ascii="Arial" w:hAnsi="Arial" w:cs="Arial"/>
          <w:color w:val="000000"/>
        </w:rPr>
        <w:t xml:space="preserve"> </w:t>
      </w:r>
      <w:r w:rsidRPr="003331CE">
        <w:rPr>
          <w:rFonts w:ascii="Arial" w:hAnsi="Arial" w:cs="Arial"/>
          <w:color w:val="000000"/>
        </w:rPr>
        <w:t>los</w:t>
      </w:r>
      <w:r w:rsidR="00AC73A7" w:rsidRPr="003331CE">
        <w:rPr>
          <w:rFonts w:ascii="Arial" w:hAnsi="Arial" w:cs="Arial"/>
          <w:color w:val="000000"/>
        </w:rPr>
        <w:t xml:space="preserve"> </w:t>
      </w:r>
      <w:r w:rsidRPr="003331CE">
        <w:rPr>
          <w:rFonts w:ascii="Arial" w:hAnsi="Arial" w:cs="Arial"/>
          <w:color w:val="000000"/>
        </w:rPr>
        <w:t>artículos</w:t>
      </w:r>
      <w:r w:rsidR="00AC73A7" w:rsidRPr="003331CE">
        <w:rPr>
          <w:rFonts w:ascii="Arial" w:hAnsi="Arial" w:cs="Arial"/>
          <w:color w:val="000000"/>
        </w:rPr>
        <w:t xml:space="preserve"> </w:t>
      </w:r>
      <w:r w:rsidRPr="003331CE">
        <w:rPr>
          <w:rFonts w:ascii="Arial" w:hAnsi="Arial" w:cs="Arial"/>
          <w:color w:val="000000"/>
        </w:rPr>
        <w:t>30</w:t>
      </w:r>
      <w:r w:rsidR="00AC73A7" w:rsidRPr="003331CE">
        <w:rPr>
          <w:rFonts w:ascii="Arial" w:hAnsi="Arial" w:cs="Arial"/>
          <w:color w:val="000000"/>
        </w:rPr>
        <w:t xml:space="preserve"> </w:t>
      </w:r>
      <w:r w:rsidRPr="003331CE">
        <w:rPr>
          <w:rFonts w:ascii="Arial" w:hAnsi="Arial" w:cs="Arial"/>
          <w:color w:val="000000"/>
        </w:rPr>
        <w:t>fracción</w:t>
      </w:r>
      <w:r w:rsidR="00AC73A7" w:rsidRPr="003331CE">
        <w:rPr>
          <w:rFonts w:ascii="Arial" w:hAnsi="Arial" w:cs="Arial"/>
          <w:color w:val="000000"/>
        </w:rPr>
        <w:t xml:space="preserve"> </w:t>
      </w:r>
      <w:r w:rsidRPr="003331CE">
        <w:rPr>
          <w:rFonts w:ascii="Arial" w:hAnsi="Arial" w:cs="Arial"/>
          <w:color w:val="000000"/>
        </w:rPr>
        <w:t>V</w:t>
      </w:r>
      <w:r w:rsidR="00AC73A7" w:rsidRPr="003331CE">
        <w:rPr>
          <w:rFonts w:ascii="Arial" w:hAnsi="Arial" w:cs="Arial"/>
          <w:color w:val="000000"/>
        </w:rPr>
        <w:t xml:space="preserve"> </w:t>
      </w:r>
      <w:r w:rsidRPr="003331CE">
        <w:rPr>
          <w:rFonts w:ascii="Arial" w:hAnsi="Arial" w:cs="Arial"/>
          <w:color w:val="000000"/>
        </w:rPr>
        <w:t>de</w:t>
      </w:r>
      <w:r w:rsidR="00AC73A7" w:rsidRPr="003331CE">
        <w:rPr>
          <w:rFonts w:ascii="Arial" w:hAnsi="Arial" w:cs="Arial"/>
          <w:color w:val="000000"/>
        </w:rPr>
        <w:t xml:space="preserve"> </w:t>
      </w:r>
      <w:r w:rsidRPr="003331CE">
        <w:rPr>
          <w:rFonts w:ascii="Arial" w:hAnsi="Arial" w:cs="Arial"/>
          <w:color w:val="000000"/>
        </w:rPr>
        <w:t>la</w:t>
      </w:r>
      <w:r w:rsidR="00AC73A7" w:rsidRPr="003331CE">
        <w:rPr>
          <w:rFonts w:ascii="Arial" w:hAnsi="Arial" w:cs="Arial"/>
          <w:color w:val="000000"/>
        </w:rPr>
        <w:t xml:space="preserve"> </w:t>
      </w:r>
      <w:r w:rsidRPr="003331CE">
        <w:rPr>
          <w:rFonts w:ascii="Arial" w:hAnsi="Arial" w:cs="Arial"/>
          <w:color w:val="000000"/>
        </w:rPr>
        <w:t>Cons</w:t>
      </w:r>
      <w:r w:rsidR="00D34FE2" w:rsidRPr="003331CE">
        <w:rPr>
          <w:rFonts w:ascii="Arial" w:hAnsi="Arial" w:cs="Arial"/>
          <w:color w:val="000000"/>
        </w:rPr>
        <w:t>titución</w:t>
      </w:r>
      <w:r w:rsidR="00AC73A7" w:rsidRPr="003331CE">
        <w:rPr>
          <w:rFonts w:ascii="Arial" w:hAnsi="Arial" w:cs="Arial"/>
          <w:color w:val="000000"/>
        </w:rPr>
        <w:t xml:space="preserve"> </w:t>
      </w:r>
      <w:r w:rsidR="00D34FE2" w:rsidRPr="003331CE">
        <w:rPr>
          <w:rFonts w:ascii="Arial" w:hAnsi="Arial" w:cs="Arial"/>
          <w:color w:val="000000"/>
        </w:rPr>
        <w:t>Política,</w:t>
      </w:r>
      <w:r w:rsidR="00AC73A7" w:rsidRPr="003331CE">
        <w:rPr>
          <w:rFonts w:ascii="Arial" w:hAnsi="Arial" w:cs="Arial"/>
          <w:color w:val="000000"/>
        </w:rPr>
        <w:t xml:space="preserve"> </w:t>
      </w:r>
      <w:r w:rsidR="00D34FE2" w:rsidRPr="003331CE">
        <w:rPr>
          <w:rFonts w:ascii="Arial" w:hAnsi="Arial" w:cs="Arial"/>
          <w:color w:val="000000"/>
        </w:rPr>
        <w:t>artículos</w:t>
      </w:r>
      <w:r w:rsidR="00AC73A7" w:rsidRPr="003331CE">
        <w:rPr>
          <w:rFonts w:ascii="Arial" w:hAnsi="Arial" w:cs="Arial"/>
          <w:color w:val="000000"/>
        </w:rPr>
        <w:t xml:space="preserve"> </w:t>
      </w:r>
      <w:r w:rsidR="00D34FE2" w:rsidRPr="003331CE">
        <w:rPr>
          <w:rFonts w:ascii="Arial" w:hAnsi="Arial" w:cs="Arial"/>
          <w:color w:val="000000"/>
        </w:rPr>
        <w:t>18</w:t>
      </w:r>
      <w:r w:rsidR="00AC73A7" w:rsidRPr="003331CE">
        <w:rPr>
          <w:rFonts w:ascii="Arial" w:hAnsi="Arial" w:cs="Arial"/>
          <w:color w:val="000000"/>
        </w:rPr>
        <w:t xml:space="preserve"> </w:t>
      </w:r>
      <w:r w:rsidR="00D34FE2" w:rsidRPr="003331CE">
        <w:rPr>
          <w:rFonts w:ascii="Arial" w:hAnsi="Arial" w:cs="Arial"/>
          <w:color w:val="000000"/>
        </w:rPr>
        <w:t>y</w:t>
      </w:r>
      <w:r w:rsidR="00AC73A7" w:rsidRPr="003331CE">
        <w:rPr>
          <w:rFonts w:ascii="Arial" w:hAnsi="Arial" w:cs="Arial"/>
          <w:color w:val="000000"/>
        </w:rPr>
        <w:t xml:space="preserve"> </w:t>
      </w:r>
      <w:r w:rsidRPr="003331CE">
        <w:rPr>
          <w:rFonts w:ascii="Arial" w:hAnsi="Arial" w:cs="Arial"/>
          <w:color w:val="000000"/>
        </w:rPr>
        <w:t>43</w:t>
      </w:r>
      <w:r w:rsidR="00AC73A7" w:rsidRPr="003331CE">
        <w:rPr>
          <w:rFonts w:ascii="Arial" w:hAnsi="Arial" w:cs="Arial"/>
          <w:color w:val="000000"/>
        </w:rPr>
        <w:t xml:space="preserve"> </w:t>
      </w:r>
      <w:r w:rsidRPr="003331CE">
        <w:rPr>
          <w:rFonts w:ascii="Arial" w:hAnsi="Arial" w:cs="Arial"/>
          <w:color w:val="000000"/>
        </w:rPr>
        <w:t>fracción</w:t>
      </w:r>
      <w:r w:rsidR="00AC73A7" w:rsidRPr="003331CE">
        <w:rPr>
          <w:rFonts w:ascii="Arial" w:hAnsi="Arial" w:cs="Arial"/>
          <w:color w:val="000000"/>
        </w:rPr>
        <w:t xml:space="preserve"> </w:t>
      </w:r>
      <w:r w:rsidRPr="003331CE">
        <w:rPr>
          <w:rFonts w:ascii="Arial" w:hAnsi="Arial" w:cs="Arial"/>
          <w:color w:val="000000"/>
        </w:rPr>
        <w:t>I</w:t>
      </w:r>
      <w:r w:rsidR="002E223E" w:rsidRPr="003331CE">
        <w:rPr>
          <w:rFonts w:ascii="Arial" w:hAnsi="Arial" w:cs="Arial"/>
          <w:color w:val="000000"/>
        </w:rPr>
        <w:t>II</w:t>
      </w:r>
      <w:r w:rsidR="00AC73A7" w:rsidRPr="003331CE">
        <w:rPr>
          <w:rFonts w:ascii="Arial" w:hAnsi="Arial" w:cs="Arial"/>
          <w:color w:val="000000"/>
        </w:rPr>
        <w:t xml:space="preserve"> </w:t>
      </w:r>
      <w:r w:rsidRPr="003331CE">
        <w:rPr>
          <w:rFonts w:ascii="Arial" w:hAnsi="Arial" w:cs="Arial"/>
          <w:color w:val="000000"/>
        </w:rPr>
        <w:t>de</w:t>
      </w:r>
      <w:r w:rsidR="00AC73A7" w:rsidRPr="003331CE">
        <w:rPr>
          <w:rFonts w:ascii="Arial" w:hAnsi="Arial" w:cs="Arial"/>
          <w:color w:val="000000"/>
        </w:rPr>
        <w:t xml:space="preserve"> </w:t>
      </w:r>
      <w:r w:rsidRPr="003331CE">
        <w:rPr>
          <w:rFonts w:ascii="Arial" w:hAnsi="Arial" w:cs="Arial"/>
          <w:color w:val="000000"/>
        </w:rPr>
        <w:t>la</w:t>
      </w:r>
      <w:r w:rsidR="00AC73A7" w:rsidRPr="003331CE">
        <w:rPr>
          <w:rFonts w:ascii="Arial" w:hAnsi="Arial" w:cs="Arial"/>
          <w:color w:val="000000"/>
        </w:rPr>
        <w:t xml:space="preserve"> </w:t>
      </w:r>
      <w:r w:rsidRPr="003331CE">
        <w:rPr>
          <w:rFonts w:ascii="Arial" w:hAnsi="Arial" w:cs="Arial"/>
          <w:color w:val="000000"/>
        </w:rPr>
        <w:t>Ley</w:t>
      </w:r>
      <w:r w:rsidR="00AC73A7" w:rsidRPr="003331CE">
        <w:rPr>
          <w:rFonts w:ascii="Arial" w:hAnsi="Arial" w:cs="Arial"/>
          <w:color w:val="000000"/>
        </w:rPr>
        <w:t xml:space="preserve"> </w:t>
      </w:r>
      <w:r w:rsidRPr="003331CE">
        <w:rPr>
          <w:rFonts w:ascii="Arial" w:hAnsi="Arial" w:cs="Arial"/>
          <w:color w:val="000000"/>
        </w:rPr>
        <w:t>de</w:t>
      </w:r>
      <w:r w:rsidR="00AC73A7" w:rsidRPr="003331CE">
        <w:rPr>
          <w:rFonts w:ascii="Arial" w:hAnsi="Arial" w:cs="Arial"/>
          <w:color w:val="000000"/>
        </w:rPr>
        <w:t xml:space="preserve"> </w:t>
      </w:r>
      <w:r w:rsidRPr="003331CE">
        <w:rPr>
          <w:rFonts w:ascii="Arial" w:hAnsi="Arial" w:cs="Arial"/>
          <w:color w:val="000000"/>
        </w:rPr>
        <w:t>Gobierno</w:t>
      </w:r>
      <w:r w:rsidR="00AC73A7" w:rsidRPr="003331CE">
        <w:rPr>
          <w:rFonts w:ascii="Arial" w:hAnsi="Arial" w:cs="Arial"/>
          <w:color w:val="000000"/>
        </w:rPr>
        <w:t xml:space="preserve"> </w:t>
      </w:r>
      <w:r w:rsidRPr="003331CE">
        <w:rPr>
          <w:rFonts w:ascii="Arial" w:hAnsi="Arial" w:cs="Arial"/>
          <w:color w:val="000000"/>
        </w:rPr>
        <w:t>del</w:t>
      </w:r>
      <w:r w:rsidR="00AC73A7" w:rsidRPr="003331CE">
        <w:rPr>
          <w:rFonts w:ascii="Arial" w:hAnsi="Arial" w:cs="Arial"/>
          <w:color w:val="000000"/>
        </w:rPr>
        <w:t xml:space="preserve"> </w:t>
      </w:r>
      <w:r w:rsidRPr="003331CE">
        <w:rPr>
          <w:rFonts w:ascii="Arial" w:hAnsi="Arial" w:cs="Arial"/>
          <w:color w:val="000000"/>
        </w:rPr>
        <w:t>Poder</w:t>
      </w:r>
      <w:r w:rsidR="00AC73A7" w:rsidRPr="003331CE">
        <w:rPr>
          <w:rFonts w:ascii="Arial" w:hAnsi="Arial" w:cs="Arial"/>
          <w:color w:val="000000"/>
        </w:rPr>
        <w:t xml:space="preserve"> </w:t>
      </w:r>
      <w:r w:rsidRPr="003331CE">
        <w:rPr>
          <w:rFonts w:ascii="Arial" w:hAnsi="Arial" w:cs="Arial"/>
          <w:color w:val="000000"/>
        </w:rPr>
        <w:t>Legislativo</w:t>
      </w:r>
      <w:r w:rsidR="00AC73A7" w:rsidRPr="003331CE">
        <w:rPr>
          <w:rFonts w:ascii="Arial" w:hAnsi="Arial" w:cs="Arial"/>
          <w:color w:val="000000"/>
        </w:rPr>
        <w:t xml:space="preserve"> </w:t>
      </w:r>
      <w:r w:rsidRPr="003331CE">
        <w:rPr>
          <w:rFonts w:ascii="Arial" w:hAnsi="Arial" w:cs="Arial"/>
          <w:color w:val="000000"/>
        </w:rPr>
        <w:t>y</w:t>
      </w:r>
      <w:r w:rsidR="00AC73A7" w:rsidRPr="003331CE">
        <w:rPr>
          <w:rFonts w:ascii="Arial" w:hAnsi="Arial" w:cs="Arial"/>
          <w:color w:val="000000"/>
        </w:rPr>
        <w:t xml:space="preserve"> </w:t>
      </w:r>
      <w:r w:rsidRPr="003331CE">
        <w:rPr>
          <w:rFonts w:ascii="Arial" w:hAnsi="Arial" w:cs="Arial"/>
          <w:color w:val="000000"/>
        </w:rPr>
        <w:t>71</w:t>
      </w:r>
      <w:r w:rsidR="00AC73A7" w:rsidRPr="003331CE">
        <w:rPr>
          <w:rFonts w:ascii="Arial" w:hAnsi="Arial" w:cs="Arial"/>
          <w:color w:val="000000"/>
        </w:rPr>
        <w:t xml:space="preserve"> </w:t>
      </w:r>
      <w:r w:rsidRPr="003331CE">
        <w:rPr>
          <w:rFonts w:ascii="Arial" w:hAnsi="Arial" w:cs="Arial"/>
          <w:color w:val="000000"/>
        </w:rPr>
        <w:t>fracción</w:t>
      </w:r>
      <w:r w:rsidR="00AC73A7" w:rsidRPr="003331CE">
        <w:rPr>
          <w:rFonts w:ascii="Arial" w:hAnsi="Arial" w:cs="Arial"/>
          <w:color w:val="000000"/>
        </w:rPr>
        <w:t xml:space="preserve"> </w:t>
      </w:r>
      <w:r w:rsidRPr="003331CE">
        <w:rPr>
          <w:rFonts w:ascii="Arial" w:hAnsi="Arial" w:cs="Arial"/>
          <w:color w:val="000000"/>
        </w:rPr>
        <w:t>II</w:t>
      </w:r>
      <w:r w:rsidR="00AC73A7" w:rsidRPr="003331CE">
        <w:rPr>
          <w:rFonts w:ascii="Arial" w:hAnsi="Arial" w:cs="Arial"/>
          <w:color w:val="000000"/>
        </w:rPr>
        <w:t xml:space="preserve"> </w:t>
      </w:r>
      <w:r w:rsidRPr="003331CE">
        <w:rPr>
          <w:rFonts w:ascii="Arial" w:hAnsi="Arial" w:cs="Arial"/>
          <w:color w:val="000000"/>
        </w:rPr>
        <w:t>del</w:t>
      </w:r>
      <w:r w:rsidR="00AC73A7" w:rsidRPr="003331CE">
        <w:rPr>
          <w:rFonts w:ascii="Arial" w:hAnsi="Arial" w:cs="Arial"/>
          <w:color w:val="000000"/>
        </w:rPr>
        <w:t xml:space="preserve"> </w:t>
      </w:r>
      <w:r w:rsidRPr="003331CE">
        <w:rPr>
          <w:rFonts w:ascii="Arial" w:hAnsi="Arial" w:cs="Arial"/>
          <w:color w:val="000000"/>
        </w:rPr>
        <w:t>Reglamento</w:t>
      </w:r>
      <w:r w:rsidR="00AC73A7" w:rsidRPr="003331CE">
        <w:rPr>
          <w:rFonts w:ascii="Arial" w:hAnsi="Arial" w:cs="Arial"/>
          <w:color w:val="000000"/>
        </w:rPr>
        <w:t xml:space="preserve"> </w:t>
      </w:r>
      <w:r w:rsidRPr="003331CE">
        <w:rPr>
          <w:rFonts w:ascii="Arial" w:hAnsi="Arial" w:cs="Arial"/>
          <w:color w:val="000000"/>
        </w:rPr>
        <w:t>de</w:t>
      </w:r>
      <w:r w:rsidR="00AC73A7" w:rsidRPr="003331CE">
        <w:rPr>
          <w:rFonts w:ascii="Arial" w:hAnsi="Arial" w:cs="Arial"/>
          <w:color w:val="000000"/>
        </w:rPr>
        <w:t xml:space="preserve"> </w:t>
      </w:r>
      <w:r w:rsidRPr="003331CE">
        <w:rPr>
          <w:rFonts w:ascii="Arial" w:hAnsi="Arial" w:cs="Arial"/>
          <w:color w:val="000000"/>
        </w:rPr>
        <w:t>la</w:t>
      </w:r>
      <w:r w:rsidR="00AC73A7" w:rsidRPr="003331CE">
        <w:rPr>
          <w:rFonts w:ascii="Arial" w:hAnsi="Arial" w:cs="Arial"/>
          <w:color w:val="000000"/>
        </w:rPr>
        <w:t xml:space="preserve"> </w:t>
      </w:r>
      <w:r w:rsidRPr="003331CE">
        <w:rPr>
          <w:rFonts w:ascii="Arial" w:hAnsi="Arial" w:cs="Arial"/>
          <w:color w:val="000000"/>
        </w:rPr>
        <w:t>Ley</w:t>
      </w:r>
      <w:r w:rsidR="00AC73A7" w:rsidRPr="003331CE">
        <w:rPr>
          <w:rFonts w:ascii="Arial" w:hAnsi="Arial" w:cs="Arial"/>
          <w:color w:val="000000"/>
        </w:rPr>
        <w:t xml:space="preserve"> </w:t>
      </w:r>
      <w:r w:rsidRPr="003331CE">
        <w:rPr>
          <w:rFonts w:ascii="Arial" w:hAnsi="Arial" w:cs="Arial"/>
          <w:color w:val="000000"/>
        </w:rPr>
        <w:t>de</w:t>
      </w:r>
      <w:r w:rsidR="00AC73A7" w:rsidRPr="003331CE">
        <w:rPr>
          <w:rFonts w:ascii="Arial" w:hAnsi="Arial" w:cs="Arial"/>
          <w:color w:val="000000"/>
        </w:rPr>
        <w:t xml:space="preserve"> </w:t>
      </w:r>
      <w:r w:rsidRPr="003331CE">
        <w:rPr>
          <w:rFonts w:ascii="Arial" w:hAnsi="Arial" w:cs="Arial"/>
          <w:color w:val="000000"/>
        </w:rPr>
        <w:t>Gobierno</w:t>
      </w:r>
      <w:r w:rsidR="00AC73A7" w:rsidRPr="003331CE">
        <w:rPr>
          <w:rFonts w:ascii="Arial" w:hAnsi="Arial" w:cs="Arial"/>
          <w:color w:val="000000"/>
        </w:rPr>
        <w:t xml:space="preserve"> </w:t>
      </w:r>
      <w:r w:rsidRPr="003331CE">
        <w:rPr>
          <w:rFonts w:ascii="Arial" w:hAnsi="Arial" w:cs="Arial"/>
          <w:color w:val="000000"/>
        </w:rPr>
        <w:t>del</w:t>
      </w:r>
      <w:r w:rsidR="00AC73A7" w:rsidRPr="003331CE">
        <w:rPr>
          <w:rFonts w:ascii="Arial" w:hAnsi="Arial" w:cs="Arial"/>
          <w:color w:val="000000"/>
        </w:rPr>
        <w:t xml:space="preserve"> </w:t>
      </w:r>
      <w:r w:rsidRPr="003331CE">
        <w:rPr>
          <w:rFonts w:ascii="Arial" w:hAnsi="Arial" w:cs="Arial"/>
          <w:color w:val="000000"/>
        </w:rPr>
        <w:t>Poder</w:t>
      </w:r>
      <w:r w:rsidR="00AC73A7" w:rsidRPr="003331CE">
        <w:rPr>
          <w:rFonts w:ascii="Arial" w:hAnsi="Arial" w:cs="Arial"/>
          <w:color w:val="000000"/>
        </w:rPr>
        <w:t xml:space="preserve"> </w:t>
      </w:r>
      <w:r w:rsidRPr="003331CE">
        <w:rPr>
          <w:rFonts w:ascii="Arial" w:hAnsi="Arial" w:cs="Arial"/>
          <w:color w:val="000000"/>
        </w:rPr>
        <w:t>Legislativo,</w:t>
      </w:r>
      <w:r w:rsidR="00AC73A7" w:rsidRPr="003331CE">
        <w:rPr>
          <w:rFonts w:ascii="Arial" w:hAnsi="Arial" w:cs="Arial"/>
          <w:color w:val="000000"/>
        </w:rPr>
        <w:t xml:space="preserve"> </w:t>
      </w:r>
      <w:r w:rsidRPr="003331CE">
        <w:rPr>
          <w:rFonts w:ascii="Arial" w:hAnsi="Arial" w:cs="Arial"/>
          <w:color w:val="000000"/>
        </w:rPr>
        <w:t>todos</w:t>
      </w:r>
      <w:r w:rsidR="00AC73A7" w:rsidRPr="003331CE">
        <w:rPr>
          <w:rFonts w:ascii="Arial" w:hAnsi="Arial" w:cs="Arial"/>
          <w:color w:val="000000"/>
        </w:rPr>
        <w:t xml:space="preserve"> </w:t>
      </w:r>
      <w:r w:rsidRPr="003331CE">
        <w:rPr>
          <w:rFonts w:ascii="Arial" w:hAnsi="Arial" w:cs="Arial"/>
          <w:color w:val="000000"/>
        </w:rPr>
        <w:t>del</w:t>
      </w:r>
      <w:r w:rsidR="00AC73A7" w:rsidRPr="003331CE">
        <w:rPr>
          <w:rFonts w:ascii="Arial" w:hAnsi="Arial" w:cs="Arial"/>
          <w:color w:val="000000"/>
        </w:rPr>
        <w:t xml:space="preserve"> </w:t>
      </w:r>
      <w:r w:rsidRPr="003331CE">
        <w:rPr>
          <w:rFonts w:ascii="Arial" w:hAnsi="Arial" w:cs="Arial"/>
          <w:color w:val="000000"/>
        </w:rPr>
        <w:t>Estado</w:t>
      </w:r>
      <w:r w:rsidR="00AC73A7" w:rsidRPr="003331CE">
        <w:rPr>
          <w:rFonts w:ascii="Arial" w:hAnsi="Arial" w:cs="Arial"/>
          <w:color w:val="000000"/>
        </w:rPr>
        <w:t xml:space="preserve"> </w:t>
      </w:r>
      <w:r w:rsidRPr="003331CE">
        <w:rPr>
          <w:rFonts w:ascii="Arial" w:hAnsi="Arial" w:cs="Arial"/>
          <w:color w:val="000000"/>
        </w:rPr>
        <w:t>de</w:t>
      </w:r>
      <w:r w:rsidR="00AC73A7" w:rsidRPr="003331CE">
        <w:rPr>
          <w:rFonts w:ascii="Arial" w:hAnsi="Arial" w:cs="Arial"/>
          <w:color w:val="000000"/>
        </w:rPr>
        <w:t xml:space="preserve"> </w:t>
      </w:r>
      <w:r w:rsidRPr="003331CE">
        <w:rPr>
          <w:rFonts w:ascii="Arial" w:hAnsi="Arial" w:cs="Arial"/>
          <w:color w:val="000000"/>
        </w:rPr>
        <w:t>Yucatán,</w:t>
      </w:r>
      <w:r w:rsidR="00AC73A7" w:rsidRPr="003331CE">
        <w:rPr>
          <w:rFonts w:ascii="Arial" w:hAnsi="Arial" w:cs="Arial"/>
          <w:color w:val="000000"/>
        </w:rPr>
        <w:t xml:space="preserve"> </w:t>
      </w:r>
      <w:r w:rsidRPr="003331CE">
        <w:rPr>
          <w:rFonts w:ascii="Arial" w:hAnsi="Arial" w:cs="Arial"/>
          <w:color w:val="000000"/>
        </w:rPr>
        <w:t>sometemos</w:t>
      </w:r>
      <w:r w:rsidR="00AC73A7" w:rsidRPr="003331CE">
        <w:rPr>
          <w:rFonts w:ascii="Arial" w:hAnsi="Arial" w:cs="Arial"/>
          <w:color w:val="000000"/>
        </w:rPr>
        <w:t xml:space="preserve"> </w:t>
      </w:r>
      <w:r w:rsidRPr="003331CE">
        <w:rPr>
          <w:rFonts w:ascii="Arial" w:hAnsi="Arial" w:cs="Arial"/>
          <w:color w:val="000000"/>
        </w:rPr>
        <w:t>a</w:t>
      </w:r>
      <w:r w:rsidR="00AC73A7" w:rsidRPr="003331CE">
        <w:rPr>
          <w:rFonts w:ascii="Arial" w:hAnsi="Arial" w:cs="Arial"/>
          <w:color w:val="000000"/>
        </w:rPr>
        <w:t xml:space="preserve"> </w:t>
      </w:r>
      <w:r w:rsidRPr="003331CE">
        <w:rPr>
          <w:rFonts w:ascii="Arial" w:hAnsi="Arial" w:cs="Arial"/>
          <w:color w:val="000000"/>
        </w:rPr>
        <w:t>consideración</w:t>
      </w:r>
      <w:r w:rsidR="00AC73A7" w:rsidRPr="003331CE">
        <w:rPr>
          <w:rFonts w:ascii="Arial" w:hAnsi="Arial" w:cs="Arial"/>
          <w:color w:val="000000"/>
        </w:rPr>
        <w:t xml:space="preserve"> </w:t>
      </w:r>
      <w:r w:rsidRPr="003331CE">
        <w:rPr>
          <w:rFonts w:ascii="Arial" w:hAnsi="Arial" w:cs="Arial"/>
          <w:color w:val="000000"/>
        </w:rPr>
        <w:t>del</w:t>
      </w:r>
      <w:r w:rsidR="00AC73A7" w:rsidRPr="003331CE">
        <w:rPr>
          <w:rFonts w:ascii="Arial" w:hAnsi="Arial" w:cs="Arial"/>
          <w:color w:val="000000"/>
        </w:rPr>
        <w:t xml:space="preserve"> </w:t>
      </w:r>
      <w:r w:rsidRPr="003331CE">
        <w:rPr>
          <w:rFonts w:ascii="Arial" w:hAnsi="Arial" w:cs="Arial"/>
          <w:color w:val="000000"/>
        </w:rPr>
        <w:t>Pleno</w:t>
      </w:r>
      <w:r w:rsidR="00AC73A7" w:rsidRPr="003331CE">
        <w:rPr>
          <w:rFonts w:ascii="Arial" w:hAnsi="Arial" w:cs="Arial"/>
          <w:color w:val="000000"/>
        </w:rPr>
        <w:t xml:space="preserve"> </w:t>
      </w:r>
      <w:r w:rsidRPr="003331CE">
        <w:rPr>
          <w:rFonts w:ascii="Arial" w:hAnsi="Arial" w:cs="Arial"/>
          <w:color w:val="000000"/>
        </w:rPr>
        <w:t>del</w:t>
      </w:r>
      <w:r w:rsidR="00AC73A7" w:rsidRPr="003331CE">
        <w:rPr>
          <w:rFonts w:ascii="Arial" w:hAnsi="Arial" w:cs="Arial"/>
          <w:color w:val="000000"/>
        </w:rPr>
        <w:t xml:space="preserve"> </w:t>
      </w:r>
      <w:r w:rsidRPr="003331CE">
        <w:rPr>
          <w:rFonts w:ascii="Arial" w:hAnsi="Arial" w:cs="Arial"/>
          <w:color w:val="000000"/>
        </w:rPr>
        <w:t>Congreso</w:t>
      </w:r>
      <w:r w:rsidR="00AC73A7" w:rsidRPr="003331CE">
        <w:rPr>
          <w:rFonts w:ascii="Arial" w:hAnsi="Arial" w:cs="Arial"/>
          <w:color w:val="000000"/>
        </w:rPr>
        <w:t xml:space="preserve"> </w:t>
      </w:r>
      <w:r w:rsidRPr="003331CE">
        <w:rPr>
          <w:rFonts w:ascii="Arial" w:hAnsi="Arial" w:cs="Arial"/>
          <w:color w:val="000000"/>
        </w:rPr>
        <w:t>del</w:t>
      </w:r>
      <w:r w:rsidR="00AC73A7" w:rsidRPr="003331CE">
        <w:rPr>
          <w:rFonts w:ascii="Arial" w:hAnsi="Arial" w:cs="Arial"/>
          <w:color w:val="000000"/>
        </w:rPr>
        <w:t xml:space="preserve"> </w:t>
      </w:r>
      <w:r w:rsidRPr="003331CE">
        <w:rPr>
          <w:rFonts w:ascii="Arial" w:hAnsi="Arial" w:cs="Arial"/>
          <w:color w:val="000000"/>
        </w:rPr>
        <w:t>Estado</w:t>
      </w:r>
      <w:r w:rsidR="00AC73A7" w:rsidRPr="003331CE">
        <w:rPr>
          <w:rFonts w:ascii="Arial" w:hAnsi="Arial" w:cs="Arial"/>
          <w:color w:val="000000"/>
        </w:rPr>
        <w:t xml:space="preserve"> </w:t>
      </w:r>
      <w:r w:rsidRPr="003331CE">
        <w:rPr>
          <w:rFonts w:ascii="Arial" w:hAnsi="Arial" w:cs="Arial"/>
          <w:color w:val="000000"/>
        </w:rPr>
        <w:t>de</w:t>
      </w:r>
      <w:r w:rsidR="00AC73A7" w:rsidRPr="003331CE">
        <w:rPr>
          <w:rFonts w:ascii="Arial" w:hAnsi="Arial" w:cs="Arial"/>
          <w:color w:val="000000"/>
        </w:rPr>
        <w:t xml:space="preserve"> </w:t>
      </w:r>
      <w:r w:rsidR="007B3FBF" w:rsidRPr="003331CE">
        <w:rPr>
          <w:rFonts w:ascii="Arial" w:hAnsi="Arial" w:cs="Arial"/>
          <w:color w:val="000000"/>
        </w:rPr>
        <w:t xml:space="preserve">Yucatán, </w:t>
      </w:r>
      <w:r w:rsidR="00526B2A" w:rsidRPr="003331CE">
        <w:rPr>
          <w:rFonts w:ascii="Arial" w:hAnsi="Arial" w:cs="Arial"/>
          <w:color w:val="000000"/>
        </w:rPr>
        <w:t>el</w:t>
      </w:r>
      <w:r w:rsidR="007B3FBF" w:rsidRPr="003331CE">
        <w:rPr>
          <w:rFonts w:ascii="Arial" w:hAnsi="Arial" w:cs="Arial"/>
          <w:color w:val="000000"/>
        </w:rPr>
        <w:t xml:space="preserve"> siguiente:</w:t>
      </w:r>
    </w:p>
    <w:p w14:paraId="509DF7BA" w14:textId="77777777" w:rsidR="00F24034" w:rsidRPr="003E4C73" w:rsidRDefault="00F90808" w:rsidP="00790BF7">
      <w:pPr>
        <w:rPr>
          <w:rFonts w:ascii="Arial" w:hAnsi="Arial" w:cs="Arial"/>
          <w:color w:val="000000"/>
        </w:rPr>
      </w:pPr>
      <w:r>
        <w:rPr>
          <w:rFonts w:ascii="Arial" w:hAnsi="Arial" w:cs="Arial"/>
          <w:color w:val="000000"/>
        </w:rPr>
        <w:br w:type="page"/>
      </w:r>
    </w:p>
    <w:p w14:paraId="3A8813E7" w14:textId="20997703" w:rsidR="00CE2800" w:rsidRDefault="00CE2800" w:rsidP="00B42341">
      <w:pPr>
        <w:jc w:val="center"/>
        <w:rPr>
          <w:rFonts w:ascii="Arial" w:hAnsi="Arial" w:cs="Arial"/>
          <w:b/>
          <w:sz w:val="22"/>
          <w:szCs w:val="22"/>
          <w:lang w:val="es-ES_tradnl"/>
        </w:rPr>
      </w:pPr>
      <w:r w:rsidRPr="00B42341">
        <w:rPr>
          <w:rFonts w:ascii="Arial" w:hAnsi="Arial" w:cs="Arial"/>
          <w:b/>
          <w:sz w:val="22"/>
          <w:szCs w:val="22"/>
          <w:lang w:val="es-ES_tradnl"/>
        </w:rPr>
        <w:t>Decreto</w:t>
      </w:r>
    </w:p>
    <w:p w14:paraId="3A801725" w14:textId="77777777" w:rsidR="000C33D5" w:rsidRPr="00B42341" w:rsidRDefault="000C33D5" w:rsidP="00B42341">
      <w:pPr>
        <w:jc w:val="center"/>
        <w:rPr>
          <w:rFonts w:ascii="Arial" w:hAnsi="Arial" w:cs="Arial"/>
          <w:b/>
          <w:sz w:val="22"/>
          <w:szCs w:val="22"/>
          <w:lang w:val="es-ES_tradnl"/>
        </w:rPr>
      </w:pPr>
    </w:p>
    <w:p w14:paraId="0F1AAF40" w14:textId="117069D9" w:rsidR="00CE2800" w:rsidRPr="00B42341" w:rsidRDefault="00CE2800" w:rsidP="00B42341">
      <w:pPr>
        <w:jc w:val="both"/>
        <w:rPr>
          <w:rFonts w:ascii="Arial" w:hAnsi="Arial" w:cs="Arial"/>
          <w:b/>
          <w:sz w:val="22"/>
          <w:szCs w:val="22"/>
          <w:lang w:val="es-ES_tradnl"/>
        </w:rPr>
      </w:pPr>
      <w:r w:rsidRPr="00B42341">
        <w:rPr>
          <w:rFonts w:ascii="Arial" w:hAnsi="Arial" w:cs="Arial"/>
          <w:b/>
          <w:sz w:val="22"/>
          <w:szCs w:val="22"/>
          <w:lang w:val="es-ES_tradnl"/>
        </w:rPr>
        <w:t>Que modifica el Código Penal del Estado de Yucatán y la Ley de Acceso de las Mujeres a una Vida Libre de Violencia del Estado de Yucatán</w:t>
      </w:r>
      <w:r w:rsidRPr="00B42341">
        <w:rPr>
          <w:rFonts w:ascii="Arial" w:hAnsi="Arial" w:cs="Arial"/>
          <w:b/>
          <w:sz w:val="22"/>
          <w:szCs w:val="22"/>
        </w:rPr>
        <w:t>, en materia de feminicidio y otros delitos con incidencia de violencia de género</w:t>
      </w:r>
      <w:r w:rsidRPr="00B42341">
        <w:rPr>
          <w:rFonts w:ascii="Arial" w:hAnsi="Arial" w:cs="Arial"/>
          <w:b/>
          <w:sz w:val="22"/>
          <w:szCs w:val="22"/>
          <w:lang w:val="es-ES_tradnl"/>
        </w:rPr>
        <w:t>.</w:t>
      </w:r>
    </w:p>
    <w:p w14:paraId="00171F74" w14:textId="77777777" w:rsidR="00D26C58" w:rsidRDefault="00D26C58" w:rsidP="00B42341">
      <w:pPr>
        <w:jc w:val="both"/>
        <w:rPr>
          <w:rFonts w:ascii="Arial" w:hAnsi="Arial" w:cs="Arial"/>
          <w:b/>
          <w:sz w:val="22"/>
          <w:szCs w:val="22"/>
        </w:rPr>
      </w:pPr>
    </w:p>
    <w:p w14:paraId="51DD9FA1" w14:textId="3D118672" w:rsidR="00B42341" w:rsidRDefault="00B42341" w:rsidP="00B42341">
      <w:pPr>
        <w:jc w:val="both"/>
        <w:rPr>
          <w:rFonts w:ascii="Arial" w:hAnsi="Arial" w:cs="Arial"/>
          <w:b/>
          <w:sz w:val="22"/>
          <w:szCs w:val="22"/>
        </w:rPr>
      </w:pPr>
      <w:r>
        <w:rPr>
          <w:rFonts w:ascii="Arial" w:hAnsi="Arial" w:cs="Arial"/>
          <w:b/>
          <w:sz w:val="22"/>
          <w:szCs w:val="22"/>
        </w:rPr>
        <w:t xml:space="preserve">Artículo primero. </w:t>
      </w:r>
      <w:r w:rsidR="003738B9" w:rsidRPr="00213092">
        <w:rPr>
          <w:rFonts w:ascii="Arial" w:hAnsi="Arial" w:cs="Arial"/>
          <w:sz w:val="22"/>
          <w:szCs w:val="22"/>
        </w:rPr>
        <w:t>Se reforma el párrafo primero del artículo 29;</w:t>
      </w:r>
      <w:r w:rsidR="00F601AE">
        <w:rPr>
          <w:rFonts w:ascii="Arial" w:hAnsi="Arial" w:cs="Arial"/>
          <w:sz w:val="22"/>
          <w:szCs w:val="22"/>
        </w:rPr>
        <w:t xml:space="preserve"> se reforma el párrafo tercero y se adiciona un párrafo cuarto al artículo 34; </w:t>
      </w:r>
      <w:r w:rsidR="002233A0">
        <w:rPr>
          <w:rFonts w:ascii="Arial" w:hAnsi="Arial" w:cs="Arial"/>
          <w:sz w:val="22"/>
          <w:szCs w:val="22"/>
        </w:rPr>
        <w:t xml:space="preserve">se reforma el párrafo segundo, se adiciona el párrafo cuarto, recorriéndose el </w:t>
      </w:r>
      <w:r w:rsidR="009B6E1D">
        <w:rPr>
          <w:rFonts w:ascii="Arial" w:hAnsi="Arial" w:cs="Arial"/>
          <w:sz w:val="22"/>
          <w:szCs w:val="22"/>
        </w:rPr>
        <w:t>actual</w:t>
      </w:r>
      <w:r w:rsidR="002233A0">
        <w:rPr>
          <w:rFonts w:ascii="Arial" w:hAnsi="Arial" w:cs="Arial"/>
          <w:sz w:val="22"/>
          <w:szCs w:val="22"/>
        </w:rPr>
        <w:t xml:space="preserve"> párrafo cuarto para quedar como párrafo quinto del artículo 227;</w:t>
      </w:r>
      <w:r w:rsidR="009B6E1D">
        <w:rPr>
          <w:rFonts w:ascii="Arial" w:hAnsi="Arial" w:cs="Arial"/>
          <w:sz w:val="22"/>
          <w:szCs w:val="22"/>
        </w:rPr>
        <w:t xml:space="preserve"> se reforman los párrafos primero y segundo del artículo 228;</w:t>
      </w:r>
      <w:r w:rsidR="00985F1E">
        <w:rPr>
          <w:rFonts w:ascii="Arial" w:hAnsi="Arial" w:cs="Arial"/>
          <w:sz w:val="22"/>
          <w:szCs w:val="22"/>
        </w:rPr>
        <w:t xml:space="preserve"> se reforman los artículos 229 y 308;</w:t>
      </w:r>
      <w:r w:rsidR="0033559D">
        <w:rPr>
          <w:rFonts w:ascii="Arial" w:hAnsi="Arial" w:cs="Arial"/>
          <w:sz w:val="22"/>
          <w:szCs w:val="22"/>
        </w:rPr>
        <w:t xml:space="preserve"> se reforma el párrafo primero, </w:t>
      </w:r>
      <w:r w:rsidR="00086E7D">
        <w:rPr>
          <w:rFonts w:ascii="Arial" w:hAnsi="Arial" w:cs="Arial"/>
          <w:sz w:val="22"/>
          <w:szCs w:val="22"/>
        </w:rPr>
        <w:t>se reforma la fracci</w:t>
      </w:r>
      <w:r w:rsidR="008C44DF">
        <w:rPr>
          <w:rFonts w:ascii="Arial" w:hAnsi="Arial" w:cs="Arial"/>
          <w:sz w:val="22"/>
          <w:szCs w:val="22"/>
        </w:rPr>
        <w:t xml:space="preserve">ón II y se reforma el párrafo cuarto del artículo </w:t>
      </w:r>
      <w:r w:rsidR="00373B2C">
        <w:rPr>
          <w:rFonts w:ascii="Arial" w:hAnsi="Arial" w:cs="Arial"/>
          <w:sz w:val="22"/>
          <w:szCs w:val="22"/>
        </w:rPr>
        <w:t>308 Bis;</w:t>
      </w:r>
      <w:r w:rsidR="00FC2642">
        <w:rPr>
          <w:rFonts w:ascii="Arial" w:hAnsi="Arial" w:cs="Arial"/>
          <w:sz w:val="22"/>
          <w:szCs w:val="22"/>
        </w:rPr>
        <w:t xml:space="preserve"> se reforman los artículos </w:t>
      </w:r>
      <w:r w:rsidR="00AB3A8C">
        <w:rPr>
          <w:rFonts w:ascii="Arial" w:hAnsi="Arial" w:cs="Arial"/>
          <w:sz w:val="22"/>
          <w:szCs w:val="22"/>
        </w:rPr>
        <w:t xml:space="preserve">310 y 311; </w:t>
      </w:r>
      <w:r w:rsidR="00841BC0">
        <w:rPr>
          <w:rFonts w:ascii="Arial" w:hAnsi="Arial" w:cs="Arial"/>
          <w:sz w:val="22"/>
          <w:szCs w:val="22"/>
        </w:rPr>
        <w:t xml:space="preserve">se reforman los párrafos primero y tercero del artículo 313; </w:t>
      </w:r>
      <w:r w:rsidR="00340F8B">
        <w:rPr>
          <w:rFonts w:ascii="Arial" w:hAnsi="Arial" w:cs="Arial"/>
          <w:sz w:val="22"/>
          <w:szCs w:val="22"/>
        </w:rPr>
        <w:t>se reforma el párrafo primero del artículo 315;</w:t>
      </w:r>
      <w:r w:rsidR="00E864E9">
        <w:rPr>
          <w:rFonts w:ascii="Arial" w:hAnsi="Arial" w:cs="Arial"/>
          <w:sz w:val="22"/>
          <w:szCs w:val="22"/>
        </w:rPr>
        <w:t xml:space="preserve"> se reforman las fracciones IV y V, y se adiciona</w:t>
      </w:r>
      <w:r w:rsidR="00663C36">
        <w:rPr>
          <w:rFonts w:ascii="Arial" w:hAnsi="Arial" w:cs="Arial"/>
          <w:sz w:val="22"/>
          <w:szCs w:val="22"/>
        </w:rPr>
        <w:t>n</w:t>
      </w:r>
      <w:r w:rsidR="00E864E9">
        <w:rPr>
          <w:rFonts w:ascii="Arial" w:hAnsi="Arial" w:cs="Arial"/>
          <w:sz w:val="22"/>
          <w:szCs w:val="22"/>
        </w:rPr>
        <w:t xml:space="preserve"> la</w:t>
      </w:r>
      <w:r w:rsidR="00663C36">
        <w:rPr>
          <w:rFonts w:ascii="Arial" w:hAnsi="Arial" w:cs="Arial"/>
          <w:sz w:val="22"/>
          <w:szCs w:val="22"/>
        </w:rPr>
        <w:t>s</w:t>
      </w:r>
      <w:r w:rsidR="00E864E9">
        <w:rPr>
          <w:rFonts w:ascii="Arial" w:hAnsi="Arial" w:cs="Arial"/>
          <w:sz w:val="22"/>
          <w:szCs w:val="22"/>
        </w:rPr>
        <w:t xml:space="preserve"> fracci</w:t>
      </w:r>
      <w:r w:rsidR="00663C36">
        <w:rPr>
          <w:rFonts w:ascii="Arial" w:hAnsi="Arial" w:cs="Arial"/>
          <w:sz w:val="22"/>
          <w:szCs w:val="22"/>
        </w:rPr>
        <w:t xml:space="preserve">ones </w:t>
      </w:r>
      <w:r w:rsidR="00E864E9">
        <w:rPr>
          <w:rFonts w:ascii="Arial" w:hAnsi="Arial" w:cs="Arial"/>
          <w:sz w:val="22"/>
          <w:szCs w:val="22"/>
        </w:rPr>
        <w:t xml:space="preserve">VI </w:t>
      </w:r>
      <w:r w:rsidR="00663C36">
        <w:rPr>
          <w:rFonts w:ascii="Arial" w:hAnsi="Arial" w:cs="Arial"/>
          <w:sz w:val="22"/>
          <w:szCs w:val="22"/>
        </w:rPr>
        <w:t xml:space="preserve">y VII </w:t>
      </w:r>
      <w:r w:rsidR="00E864E9">
        <w:rPr>
          <w:rFonts w:ascii="Arial" w:hAnsi="Arial" w:cs="Arial"/>
          <w:sz w:val="22"/>
          <w:szCs w:val="22"/>
        </w:rPr>
        <w:t>al artículo 316;</w:t>
      </w:r>
      <w:r w:rsidR="002728A6">
        <w:rPr>
          <w:rFonts w:ascii="Arial" w:hAnsi="Arial" w:cs="Arial"/>
          <w:sz w:val="22"/>
          <w:szCs w:val="22"/>
        </w:rPr>
        <w:t xml:space="preserve"> se reforma</w:t>
      </w:r>
      <w:r w:rsidR="00A96F6D">
        <w:rPr>
          <w:rFonts w:ascii="Arial" w:hAnsi="Arial" w:cs="Arial"/>
          <w:sz w:val="22"/>
          <w:szCs w:val="22"/>
        </w:rPr>
        <w:t>n los artículos 394 quinquies y 394 sexies, todos del Código Penal del Estado de Yucatán, para quedar como sigue:</w:t>
      </w:r>
    </w:p>
    <w:p w14:paraId="7D0B9A09" w14:textId="77777777" w:rsidR="00B42341" w:rsidRPr="00B42341" w:rsidRDefault="00B42341" w:rsidP="00B42341">
      <w:pPr>
        <w:jc w:val="both"/>
        <w:rPr>
          <w:rFonts w:ascii="Arial" w:hAnsi="Arial" w:cs="Arial"/>
          <w:b/>
          <w:sz w:val="22"/>
          <w:szCs w:val="22"/>
        </w:rPr>
      </w:pPr>
    </w:p>
    <w:p w14:paraId="121E577F" w14:textId="77777777" w:rsidR="00D26C58" w:rsidRPr="00B42341" w:rsidRDefault="00D26C58" w:rsidP="00B42341">
      <w:pPr>
        <w:jc w:val="both"/>
        <w:rPr>
          <w:rFonts w:ascii="Arial" w:hAnsi="Arial" w:cs="Arial"/>
          <w:sz w:val="22"/>
          <w:szCs w:val="22"/>
        </w:rPr>
      </w:pPr>
      <w:r w:rsidRPr="00B42341">
        <w:rPr>
          <w:rFonts w:ascii="Arial" w:hAnsi="Arial" w:cs="Arial"/>
          <w:b/>
          <w:sz w:val="22"/>
          <w:szCs w:val="22"/>
        </w:rPr>
        <w:t xml:space="preserve">Artículo 29.- </w:t>
      </w:r>
      <w:r w:rsidRPr="00B42341">
        <w:rPr>
          <w:rFonts w:ascii="Arial" w:hAnsi="Arial" w:cs="Arial"/>
          <w:sz w:val="22"/>
          <w:szCs w:val="22"/>
        </w:rPr>
        <w:t>La prisión consiste en la pena privativa de la libertad personal. Su duración no será menor de tres meses ni mayor de sesenta y cinco años, salvo los casos de excepción previstos en las disposiciones legales aplicables para la pena mínima. Se extinguirá en los centros penitenciarios, de conformidad con la legislación en la materia y ajustándose a la resolución judicial respectiva.</w:t>
      </w:r>
    </w:p>
    <w:p w14:paraId="310F5903" w14:textId="77777777" w:rsidR="00D26C58" w:rsidRPr="00B42341" w:rsidRDefault="00D26C58" w:rsidP="00B42341">
      <w:pPr>
        <w:jc w:val="both"/>
        <w:rPr>
          <w:rFonts w:ascii="Arial" w:hAnsi="Arial" w:cs="Arial"/>
          <w:sz w:val="22"/>
          <w:szCs w:val="22"/>
        </w:rPr>
      </w:pPr>
    </w:p>
    <w:p w14:paraId="34D6A03A" w14:textId="77777777" w:rsidR="00D26C58" w:rsidRDefault="00D26C58" w:rsidP="00B42341">
      <w:pPr>
        <w:jc w:val="both"/>
        <w:rPr>
          <w:rFonts w:ascii="Arial" w:hAnsi="Arial" w:cs="Arial"/>
          <w:b/>
          <w:sz w:val="22"/>
          <w:szCs w:val="22"/>
        </w:rPr>
      </w:pPr>
      <w:r w:rsidRPr="00B42341">
        <w:rPr>
          <w:rFonts w:ascii="Arial" w:hAnsi="Arial" w:cs="Arial"/>
          <w:b/>
          <w:sz w:val="22"/>
          <w:szCs w:val="22"/>
        </w:rPr>
        <w:t>…</w:t>
      </w:r>
    </w:p>
    <w:p w14:paraId="33F7A289" w14:textId="77777777" w:rsidR="00B42341" w:rsidRPr="00B42341" w:rsidRDefault="00B42341" w:rsidP="00B42341">
      <w:pPr>
        <w:jc w:val="both"/>
        <w:rPr>
          <w:rFonts w:ascii="Arial" w:hAnsi="Arial" w:cs="Arial"/>
          <w:b/>
          <w:sz w:val="22"/>
          <w:szCs w:val="22"/>
        </w:rPr>
      </w:pPr>
    </w:p>
    <w:p w14:paraId="28CD940F"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Artículo 34. …</w:t>
      </w:r>
    </w:p>
    <w:p w14:paraId="71B5C5C2" w14:textId="77777777" w:rsidR="00D26C58" w:rsidRPr="00B42341" w:rsidRDefault="00D26C58" w:rsidP="00B42341">
      <w:pPr>
        <w:jc w:val="both"/>
        <w:rPr>
          <w:rFonts w:ascii="Arial" w:hAnsi="Arial" w:cs="Arial"/>
          <w:b/>
          <w:sz w:val="22"/>
          <w:szCs w:val="22"/>
        </w:rPr>
      </w:pPr>
    </w:p>
    <w:p w14:paraId="3B912C03" w14:textId="77777777" w:rsidR="00D26C58" w:rsidRPr="00B42341" w:rsidRDefault="00D26C58" w:rsidP="00B42341">
      <w:pPr>
        <w:jc w:val="both"/>
        <w:rPr>
          <w:rFonts w:ascii="Arial" w:hAnsi="Arial" w:cs="Arial"/>
          <w:b/>
          <w:sz w:val="22"/>
          <w:szCs w:val="22"/>
        </w:rPr>
      </w:pPr>
    </w:p>
    <w:p w14:paraId="4B524961"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2ED5E35C" w14:textId="77777777" w:rsidR="00D26C58" w:rsidRPr="00B42341" w:rsidRDefault="00D26C58" w:rsidP="00B42341">
      <w:pPr>
        <w:jc w:val="both"/>
        <w:rPr>
          <w:rFonts w:ascii="Arial" w:hAnsi="Arial" w:cs="Arial"/>
          <w:b/>
          <w:sz w:val="22"/>
          <w:szCs w:val="22"/>
        </w:rPr>
      </w:pPr>
    </w:p>
    <w:p w14:paraId="7C9A8640" w14:textId="77777777" w:rsidR="00D26C58" w:rsidRPr="0082443A" w:rsidRDefault="00D26C58" w:rsidP="00B42341">
      <w:pPr>
        <w:jc w:val="both"/>
        <w:rPr>
          <w:rFonts w:ascii="Arial" w:hAnsi="Arial" w:cs="Arial"/>
          <w:sz w:val="22"/>
          <w:szCs w:val="22"/>
        </w:rPr>
      </w:pPr>
      <w:r w:rsidRPr="0082443A">
        <w:rPr>
          <w:rFonts w:ascii="Arial" w:hAnsi="Arial" w:cs="Arial"/>
          <w:sz w:val="22"/>
          <w:szCs w:val="22"/>
        </w:rPr>
        <w:t>En los casos de homicidio y feminicidio, la indemnización correspondiente se fijará en los mismos términos establecidos en el párrafo que antecede, y de acuerdo con lo dispuesto en el Libro Tercero, Título Primero, Capítulo V, del Código Civil vigente en el Estado, que se refiere a las obligaciones que nacen de los actos ilícitos.</w:t>
      </w:r>
    </w:p>
    <w:p w14:paraId="4F1D48C0" w14:textId="77777777" w:rsidR="00D26C58" w:rsidRPr="0082443A" w:rsidRDefault="00D26C58" w:rsidP="00B42341">
      <w:pPr>
        <w:jc w:val="both"/>
        <w:rPr>
          <w:rFonts w:ascii="Arial" w:hAnsi="Arial" w:cs="Arial"/>
          <w:sz w:val="22"/>
          <w:szCs w:val="22"/>
        </w:rPr>
      </w:pPr>
    </w:p>
    <w:p w14:paraId="19BFCC04" w14:textId="77777777" w:rsidR="00D26C58" w:rsidRDefault="00D26C58" w:rsidP="00B42341">
      <w:pPr>
        <w:jc w:val="both"/>
        <w:rPr>
          <w:rFonts w:ascii="Arial" w:hAnsi="Arial" w:cs="Arial"/>
          <w:sz w:val="22"/>
          <w:szCs w:val="22"/>
        </w:rPr>
      </w:pPr>
      <w:r w:rsidRPr="0082443A">
        <w:rPr>
          <w:rFonts w:ascii="Arial" w:hAnsi="Arial" w:cs="Arial"/>
          <w:sz w:val="22"/>
          <w:szCs w:val="22"/>
        </w:rPr>
        <w:t>En el caso del delito de feminicidio, cuando exista una relación de parentesco por consanguinidad en línea recta, sin limitación de grado, colateral, hasta el cuarto grado, o por afinidad, hasta el cuarto grado; o bien, una relación laboral, docente o sentimental entre el sujeto y la víctima o las personas ofendidas del delito, la indemnización que fije la autoridad judicial deberá incrementarse en una mitad, según la cuantificación realizada.</w:t>
      </w:r>
    </w:p>
    <w:p w14:paraId="36D79C55" w14:textId="77777777" w:rsidR="00D26C58" w:rsidRDefault="00D26C58" w:rsidP="00B42341">
      <w:pPr>
        <w:jc w:val="both"/>
        <w:rPr>
          <w:rFonts w:ascii="Arial" w:hAnsi="Arial" w:cs="Arial"/>
          <w:b/>
          <w:sz w:val="22"/>
          <w:szCs w:val="22"/>
        </w:rPr>
      </w:pPr>
    </w:p>
    <w:p w14:paraId="5ACD5117" w14:textId="77777777" w:rsidR="002D3553" w:rsidRDefault="002D3553" w:rsidP="00B42341">
      <w:pPr>
        <w:jc w:val="both"/>
        <w:rPr>
          <w:rFonts w:ascii="Arial" w:hAnsi="Arial" w:cs="Arial"/>
          <w:b/>
          <w:sz w:val="22"/>
          <w:szCs w:val="22"/>
        </w:rPr>
      </w:pPr>
    </w:p>
    <w:p w14:paraId="11ACC962" w14:textId="77777777" w:rsidR="002D3553" w:rsidRDefault="002D3553" w:rsidP="00B42341">
      <w:pPr>
        <w:jc w:val="both"/>
        <w:rPr>
          <w:rFonts w:ascii="Arial" w:hAnsi="Arial" w:cs="Arial"/>
          <w:b/>
          <w:sz w:val="22"/>
          <w:szCs w:val="22"/>
        </w:rPr>
      </w:pPr>
    </w:p>
    <w:p w14:paraId="215D4AC0" w14:textId="77777777" w:rsidR="00D13729" w:rsidRPr="00B42341" w:rsidRDefault="00D13729" w:rsidP="00B42341">
      <w:pPr>
        <w:jc w:val="both"/>
        <w:rPr>
          <w:rFonts w:ascii="Arial" w:hAnsi="Arial" w:cs="Arial"/>
          <w:b/>
          <w:sz w:val="22"/>
          <w:szCs w:val="22"/>
        </w:rPr>
      </w:pPr>
    </w:p>
    <w:p w14:paraId="20B87052" w14:textId="0E2F6A48" w:rsidR="00D26C58" w:rsidRDefault="00D26C58" w:rsidP="00B42341">
      <w:pPr>
        <w:jc w:val="both"/>
        <w:rPr>
          <w:rFonts w:ascii="Arial" w:hAnsi="Arial" w:cs="Arial"/>
          <w:b/>
          <w:sz w:val="22"/>
          <w:szCs w:val="22"/>
        </w:rPr>
      </w:pPr>
      <w:r w:rsidRPr="00B42341">
        <w:rPr>
          <w:rFonts w:ascii="Arial" w:hAnsi="Arial" w:cs="Arial"/>
          <w:b/>
          <w:sz w:val="22"/>
          <w:szCs w:val="22"/>
        </w:rPr>
        <w:t>Artículo 227.- …</w:t>
      </w:r>
    </w:p>
    <w:p w14:paraId="64E91466" w14:textId="77777777" w:rsidR="0082443A" w:rsidRPr="0082443A" w:rsidRDefault="0082443A" w:rsidP="00B42341">
      <w:pPr>
        <w:jc w:val="both"/>
        <w:rPr>
          <w:rFonts w:ascii="Arial" w:hAnsi="Arial" w:cs="Arial"/>
          <w:sz w:val="22"/>
          <w:szCs w:val="22"/>
        </w:rPr>
      </w:pPr>
    </w:p>
    <w:p w14:paraId="5EB9B4D5" w14:textId="77777777" w:rsidR="00D26C58" w:rsidRPr="0082443A" w:rsidRDefault="00D26C58" w:rsidP="00B42341">
      <w:pPr>
        <w:jc w:val="both"/>
        <w:rPr>
          <w:rFonts w:ascii="Arial" w:hAnsi="Arial" w:cs="Arial"/>
          <w:sz w:val="22"/>
          <w:szCs w:val="22"/>
        </w:rPr>
      </w:pPr>
      <w:r w:rsidRPr="0082443A">
        <w:rPr>
          <w:rFonts w:ascii="Arial" w:hAnsi="Arial" w:cs="Arial"/>
          <w:sz w:val="22"/>
          <w:szCs w:val="22"/>
        </w:rPr>
        <w:t>La sanción aplicable al ascendiente por la comisión del delito de incesto será de uno a seis años de prisión y de doce a ciento ochenta días-multa, siempre y cuando el descendiente sea mayor de edad.</w:t>
      </w:r>
    </w:p>
    <w:p w14:paraId="155B2E51" w14:textId="77777777" w:rsidR="00D26C58" w:rsidRPr="00B42341" w:rsidRDefault="00D26C58" w:rsidP="00B42341">
      <w:pPr>
        <w:jc w:val="both"/>
        <w:rPr>
          <w:rFonts w:ascii="Arial" w:hAnsi="Arial" w:cs="Arial"/>
          <w:b/>
          <w:sz w:val="22"/>
          <w:szCs w:val="22"/>
        </w:rPr>
      </w:pPr>
    </w:p>
    <w:p w14:paraId="7296177B"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5528AC1C" w14:textId="77777777" w:rsidR="00D26C58" w:rsidRPr="0082443A" w:rsidRDefault="00D26C58" w:rsidP="00B42341">
      <w:pPr>
        <w:jc w:val="both"/>
        <w:rPr>
          <w:rFonts w:ascii="Arial" w:hAnsi="Arial" w:cs="Arial"/>
          <w:sz w:val="22"/>
          <w:szCs w:val="22"/>
        </w:rPr>
      </w:pPr>
    </w:p>
    <w:p w14:paraId="145FA490" w14:textId="77777777" w:rsidR="00D26C58" w:rsidRPr="0082443A" w:rsidRDefault="00D26C58" w:rsidP="00B42341">
      <w:pPr>
        <w:jc w:val="both"/>
        <w:rPr>
          <w:rFonts w:ascii="Arial" w:hAnsi="Arial" w:cs="Arial"/>
          <w:sz w:val="22"/>
          <w:szCs w:val="22"/>
        </w:rPr>
      </w:pPr>
      <w:r w:rsidRPr="0082443A">
        <w:rPr>
          <w:rFonts w:ascii="Arial" w:hAnsi="Arial" w:cs="Arial"/>
          <w:sz w:val="22"/>
          <w:szCs w:val="22"/>
        </w:rPr>
        <w:t>Cuando la víctima sea menor de edad, la conducta será atendida como típica de violación.</w:t>
      </w:r>
    </w:p>
    <w:p w14:paraId="1851F50C" w14:textId="77777777" w:rsidR="00D26C58" w:rsidRPr="0082443A" w:rsidRDefault="00D26C58" w:rsidP="00B42341">
      <w:pPr>
        <w:jc w:val="both"/>
        <w:rPr>
          <w:rFonts w:ascii="Arial" w:hAnsi="Arial" w:cs="Arial"/>
          <w:sz w:val="22"/>
          <w:szCs w:val="22"/>
        </w:rPr>
      </w:pPr>
    </w:p>
    <w:p w14:paraId="1B32809D" w14:textId="77777777" w:rsidR="00D26C58" w:rsidRPr="0082443A" w:rsidRDefault="00D26C58" w:rsidP="00B42341">
      <w:pPr>
        <w:jc w:val="both"/>
        <w:rPr>
          <w:rFonts w:ascii="Arial" w:hAnsi="Arial" w:cs="Arial"/>
          <w:sz w:val="22"/>
          <w:szCs w:val="22"/>
        </w:rPr>
      </w:pPr>
      <w:r w:rsidRPr="0082443A">
        <w:rPr>
          <w:rFonts w:ascii="Arial" w:hAnsi="Arial" w:cs="Arial"/>
          <w:sz w:val="22"/>
          <w:szCs w:val="22"/>
        </w:rPr>
        <w:t>En ambos casos se privará al infractor de sus derechos de familia.</w:t>
      </w:r>
    </w:p>
    <w:p w14:paraId="3797BEF1" w14:textId="77777777" w:rsidR="0082443A" w:rsidRDefault="0082443A" w:rsidP="00B42341">
      <w:pPr>
        <w:jc w:val="both"/>
        <w:rPr>
          <w:rFonts w:ascii="Arial" w:hAnsi="Arial" w:cs="Arial"/>
          <w:b/>
          <w:sz w:val="22"/>
          <w:szCs w:val="22"/>
        </w:rPr>
      </w:pPr>
    </w:p>
    <w:p w14:paraId="2848D11F" w14:textId="77777777" w:rsidR="00D26C58" w:rsidRPr="0082443A" w:rsidRDefault="00D26C58" w:rsidP="00B42341">
      <w:pPr>
        <w:jc w:val="both"/>
        <w:rPr>
          <w:rFonts w:ascii="Arial" w:hAnsi="Arial" w:cs="Arial"/>
          <w:sz w:val="22"/>
          <w:szCs w:val="22"/>
        </w:rPr>
      </w:pPr>
      <w:r w:rsidRPr="00B42341">
        <w:rPr>
          <w:rFonts w:ascii="Arial" w:hAnsi="Arial" w:cs="Arial"/>
          <w:b/>
          <w:sz w:val="22"/>
          <w:szCs w:val="22"/>
        </w:rPr>
        <w:t xml:space="preserve">Artículo 228.- </w:t>
      </w:r>
      <w:r w:rsidRPr="0082443A">
        <w:rPr>
          <w:rFonts w:ascii="Arial" w:hAnsi="Arial" w:cs="Arial"/>
          <w:sz w:val="22"/>
          <w:szCs w:val="22"/>
        </w:rPr>
        <w:t>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o de pareja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14:paraId="0CEEFD49" w14:textId="77777777" w:rsidR="00D26C58" w:rsidRPr="0082443A" w:rsidRDefault="00D26C58" w:rsidP="00B42341">
      <w:pPr>
        <w:jc w:val="both"/>
        <w:rPr>
          <w:rFonts w:ascii="Arial" w:hAnsi="Arial" w:cs="Arial"/>
          <w:sz w:val="22"/>
          <w:szCs w:val="22"/>
        </w:rPr>
      </w:pPr>
    </w:p>
    <w:p w14:paraId="477784FA" w14:textId="77777777" w:rsidR="00D26C58" w:rsidRPr="0082443A" w:rsidRDefault="00D26C58" w:rsidP="00B42341">
      <w:pPr>
        <w:jc w:val="both"/>
        <w:rPr>
          <w:rFonts w:ascii="Arial" w:hAnsi="Arial" w:cs="Arial"/>
          <w:sz w:val="22"/>
          <w:szCs w:val="22"/>
        </w:rPr>
      </w:pPr>
      <w:r w:rsidRPr="0082443A">
        <w:rPr>
          <w:rFonts w:ascii="Arial" w:hAnsi="Arial" w:cs="Arial"/>
          <w:sz w:val="22"/>
          <w:szCs w:val="22"/>
        </w:rPr>
        <w:t>A quien cometa el delito de violencia familiar se le impondrá de dos a siete años de prisión y, en su caso, la pérdida del derecho de pensión alimenticia y la privación del régimen de convivencia, patria potestad, custodia o tutela según corresponda.</w:t>
      </w:r>
    </w:p>
    <w:p w14:paraId="4F355225" w14:textId="77777777" w:rsidR="00D26C58" w:rsidRDefault="00D26C58" w:rsidP="00B42341">
      <w:pPr>
        <w:jc w:val="both"/>
        <w:rPr>
          <w:rFonts w:ascii="Arial" w:hAnsi="Arial" w:cs="Arial"/>
          <w:b/>
          <w:sz w:val="22"/>
          <w:szCs w:val="22"/>
        </w:rPr>
      </w:pPr>
    </w:p>
    <w:p w14:paraId="4573F8D8"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42D7F795" w14:textId="77777777" w:rsidR="00D26C58" w:rsidRPr="00B42341" w:rsidRDefault="00D26C58" w:rsidP="00B42341">
      <w:pPr>
        <w:jc w:val="both"/>
        <w:rPr>
          <w:rFonts w:ascii="Arial" w:hAnsi="Arial" w:cs="Arial"/>
          <w:b/>
          <w:sz w:val="22"/>
          <w:szCs w:val="22"/>
        </w:rPr>
      </w:pPr>
    </w:p>
    <w:p w14:paraId="7241F900"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2FA37AE2" w14:textId="77777777" w:rsidR="0082443A" w:rsidRDefault="0082443A" w:rsidP="00B42341">
      <w:pPr>
        <w:jc w:val="both"/>
        <w:rPr>
          <w:rFonts w:ascii="Arial" w:hAnsi="Arial" w:cs="Arial"/>
          <w:b/>
          <w:sz w:val="22"/>
          <w:szCs w:val="22"/>
        </w:rPr>
      </w:pPr>
    </w:p>
    <w:p w14:paraId="67FA6816" w14:textId="77777777" w:rsidR="00D26C58" w:rsidRPr="0082443A" w:rsidRDefault="00D26C58" w:rsidP="00B42341">
      <w:pPr>
        <w:jc w:val="both"/>
        <w:rPr>
          <w:rFonts w:ascii="Arial" w:hAnsi="Arial" w:cs="Arial"/>
          <w:sz w:val="22"/>
          <w:szCs w:val="22"/>
        </w:rPr>
      </w:pPr>
      <w:r w:rsidRPr="00B42341">
        <w:rPr>
          <w:rFonts w:ascii="Arial" w:hAnsi="Arial" w:cs="Arial"/>
          <w:b/>
          <w:sz w:val="22"/>
          <w:szCs w:val="22"/>
        </w:rPr>
        <w:t xml:space="preserve">Artículo 229.- </w:t>
      </w:r>
      <w:r w:rsidRPr="0082443A">
        <w:rPr>
          <w:rFonts w:ascii="Arial" w:hAnsi="Arial" w:cs="Arial"/>
          <w:sz w:val="22"/>
          <w:szCs w:val="22"/>
        </w:rPr>
        <w:t>Se equipara a la violencia familiar y se sancionará de dos a siete años de prisión,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 misma.</w:t>
      </w:r>
    </w:p>
    <w:p w14:paraId="0C781433" w14:textId="77777777" w:rsidR="00D26C58" w:rsidRDefault="00D26C58" w:rsidP="00B42341">
      <w:pPr>
        <w:jc w:val="both"/>
        <w:rPr>
          <w:rFonts w:ascii="Arial" w:hAnsi="Arial" w:cs="Arial"/>
          <w:b/>
          <w:sz w:val="22"/>
          <w:szCs w:val="22"/>
        </w:rPr>
      </w:pPr>
    </w:p>
    <w:p w14:paraId="230B5B57" w14:textId="77777777" w:rsidR="00D26C58" w:rsidRPr="0082443A" w:rsidRDefault="00D26C58" w:rsidP="00B42341">
      <w:pPr>
        <w:jc w:val="both"/>
        <w:rPr>
          <w:rFonts w:ascii="Arial" w:hAnsi="Arial" w:cs="Arial"/>
          <w:sz w:val="22"/>
          <w:szCs w:val="22"/>
        </w:rPr>
      </w:pPr>
      <w:r w:rsidRPr="00B42341">
        <w:rPr>
          <w:rFonts w:ascii="Arial" w:hAnsi="Arial" w:cs="Arial"/>
          <w:b/>
          <w:sz w:val="22"/>
          <w:szCs w:val="22"/>
        </w:rPr>
        <w:t xml:space="preserve">Artículo 308.- </w:t>
      </w:r>
      <w:r w:rsidRPr="0082443A">
        <w:rPr>
          <w:rFonts w:ascii="Arial" w:hAnsi="Arial" w:cs="Arial"/>
          <w:sz w:val="22"/>
          <w:szCs w:val="22"/>
        </w:rPr>
        <w:t>A quien con fines lascivos o sexuales asedie reiteradamente a persona de cualquier sexo, valiéndose de su posición jerárquica derivada de relaciones laborales, docentes, domésticas o cualquiera otra que implique subordinación, se le impondrá prisión de  tres a seis años o de doscientos a quinientos días-multa y de cien a quinientos días de trabajo en favor de la comunidad.</w:t>
      </w:r>
    </w:p>
    <w:p w14:paraId="4A27EA7F" w14:textId="77777777" w:rsidR="00D26C58" w:rsidRPr="0082443A" w:rsidRDefault="00D26C58" w:rsidP="00B42341">
      <w:pPr>
        <w:jc w:val="both"/>
        <w:rPr>
          <w:rFonts w:ascii="Arial" w:hAnsi="Arial" w:cs="Arial"/>
          <w:sz w:val="22"/>
          <w:szCs w:val="22"/>
        </w:rPr>
      </w:pPr>
    </w:p>
    <w:p w14:paraId="785BE339" w14:textId="77777777" w:rsidR="00D26C58" w:rsidRPr="0082443A" w:rsidRDefault="00D26C58" w:rsidP="00B42341">
      <w:pPr>
        <w:jc w:val="both"/>
        <w:rPr>
          <w:rFonts w:ascii="Arial" w:hAnsi="Arial" w:cs="Arial"/>
          <w:sz w:val="22"/>
          <w:szCs w:val="22"/>
        </w:rPr>
      </w:pPr>
      <w:r w:rsidRPr="0082443A">
        <w:rPr>
          <w:rFonts w:ascii="Arial" w:hAnsi="Arial" w:cs="Arial"/>
          <w:sz w:val="22"/>
          <w:szCs w:val="22"/>
        </w:rPr>
        <w:t xml:space="preserve">Si el hostigador fuese servidor público y utilizare los medios o circunstancias que el encargo le proporcione, además de la sanción correspondiente por el delito de hostigamiento sexual, será destituido de su cargo e inhabilitado para ocupar cualquier otro cargo público por un período de uno hasta por cinco años. </w:t>
      </w:r>
    </w:p>
    <w:p w14:paraId="782900C8" w14:textId="77777777" w:rsidR="00D26C58" w:rsidRPr="00B42341" w:rsidRDefault="00D26C58" w:rsidP="00B42341">
      <w:pPr>
        <w:jc w:val="both"/>
        <w:rPr>
          <w:rFonts w:ascii="Arial" w:hAnsi="Arial" w:cs="Arial"/>
          <w:b/>
          <w:sz w:val="22"/>
          <w:szCs w:val="22"/>
        </w:rPr>
      </w:pPr>
    </w:p>
    <w:p w14:paraId="580FFB41" w14:textId="77777777" w:rsidR="00D26C58" w:rsidRPr="0082443A" w:rsidRDefault="00D26C58" w:rsidP="00B42341">
      <w:pPr>
        <w:jc w:val="both"/>
        <w:rPr>
          <w:rFonts w:ascii="Arial" w:hAnsi="Arial" w:cs="Arial"/>
          <w:sz w:val="22"/>
          <w:szCs w:val="22"/>
        </w:rPr>
      </w:pPr>
      <w:r w:rsidRPr="0082443A">
        <w:rPr>
          <w:rFonts w:ascii="Arial" w:hAnsi="Arial" w:cs="Arial"/>
          <w:sz w:val="22"/>
          <w:szCs w:val="22"/>
        </w:rPr>
        <w:t xml:space="preserve">Este delito se perseguirá por querella de la parte ofendida, salvo que se trate de una persona menor de dieciocho años de edad, o aquella que no tiene la capacidad de comprender el hecho o no tenga la capacidad para resistirlo, en cuyo caso, se perseguirá de oficio. </w:t>
      </w:r>
    </w:p>
    <w:p w14:paraId="060D79FC" w14:textId="77777777" w:rsidR="00D26C58" w:rsidRPr="0082443A" w:rsidRDefault="00D26C58" w:rsidP="00B42341">
      <w:pPr>
        <w:jc w:val="both"/>
        <w:rPr>
          <w:rFonts w:ascii="Arial" w:hAnsi="Arial" w:cs="Arial"/>
          <w:sz w:val="22"/>
          <w:szCs w:val="22"/>
        </w:rPr>
      </w:pPr>
    </w:p>
    <w:p w14:paraId="4E0D686D" w14:textId="77777777" w:rsidR="00D26C58" w:rsidRPr="0082443A" w:rsidRDefault="00D26C58" w:rsidP="00B42341">
      <w:pPr>
        <w:jc w:val="both"/>
        <w:rPr>
          <w:rFonts w:ascii="Arial" w:hAnsi="Arial" w:cs="Arial"/>
          <w:sz w:val="22"/>
          <w:szCs w:val="22"/>
        </w:rPr>
      </w:pPr>
      <w:r w:rsidRPr="0082443A">
        <w:rPr>
          <w:rFonts w:ascii="Arial" w:hAnsi="Arial" w:cs="Arial"/>
          <w:sz w:val="22"/>
          <w:szCs w:val="22"/>
        </w:rPr>
        <w:t xml:space="preserve">En caso de reincidencia las sanciones previstas en el primer párrafo de éste artículo se incrementarán en una mitad. </w:t>
      </w:r>
    </w:p>
    <w:p w14:paraId="0B77FE10" w14:textId="77777777" w:rsidR="00D26C58" w:rsidRPr="00B42341" w:rsidRDefault="00D26C58" w:rsidP="00B42341">
      <w:pPr>
        <w:jc w:val="both"/>
        <w:rPr>
          <w:rFonts w:ascii="Arial" w:hAnsi="Arial" w:cs="Arial"/>
          <w:b/>
          <w:sz w:val="22"/>
          <w:szCs w:val="22"/>
        </w:rPr>
      </w:pPr>
    </w:p>
    <w:p w14:paraId="155A67C2" w14:textId="77777777" w:rsidR="00D26C58" w:rsidRPr="0082443A" w:rsidRDefault="00D26C58" w:rsidP="00B42341">
      <w:pPr>
        <w:jc w:val="both"/>
        <w:rPr>
          <w:rFonts w:ascii="Arial" w:hAnsi="Arial" w:cs="Arial"/>
          <w:sz w:val="22"/>
          <w:szCs w:val="22"/>
        </w:rPr>
      </w:pPr>
      <w:r w:rsidRPr="00B42341">
        <w:rPr>
          <w:rFonts w:ascii="Arial" w:hAnsi="Arial" w:cs="Arial"/>
          <w:b/>
          <w:sz w:val="22"/>
          <w:szCs w:val="22"/>
        </w:rPr>
        <w:t xml:space="preserve">Artículo 308 Bis.-  </w:t>
      </w:r>
      <w:r w:rsidRPr="0082443A">
        <w:rPr>
          <w:rFonts w:ascii="Arial" w:hAnsi="Arial" w:cs="Arial"/>
          <w:sz w:val="22"/>
          <w:szCs w:val="22"/>
        </w:rPr>
        <w:t xml:space="preserve">Se impondrá pena de dos a cuatro años de prisión y de cien a quinientos días-multa a quien: </w:t>
      </w:r>
    </w:p>
    <w:p w14:paraId="484B3CF1" w14:textId="77777777" w:rsidR="00D26C58" w:rsidRPr="00B42341" w:rsidRDefault="00D26C58" w:rsidP="00B42341">
      <w:pPr>
        <w:jc w:val="both"/>
        <w:rPr>
          <w:rFonts w:ascii="Arial" w:hAnsi="Arial" w:cs="Arial"/>
          <w:b/>
          <w:sz w:val="22"/>
          <w:szCs w:val="22"/>
        </w:rPr>
      </w:pPr>
    </w:p>
    <w:p w14:paraId="096DBDA0" w14:textId="34F650BA" w:rsidR="00D26C58" w:rsidRPr="00B42341" w:rsidRDefault="00D26C58" w:rsidP="00B42341">
      <w:pPr>
        <w:jc w:val="both"/>
        <w:rPr>
          <w:rFonts w:ascii="Arial" w:hAnsi="Arial" w:cs="Arial"/>
          <w:b/>
          <w:sz w:val="22"/>
          <w:szCs w:val="22"/>
        </w:rPr>
      </w:pPr>
      <w:r w:rsidRPr="00B42341">
        <w:rPr>
          <w:rFonts w:ascii="Arial" w:hAnsi="Arial" w:cs="Arial"/>
          <w:b/>
          <w:sz w:val="22"/>
          <w:szCs w:val="22"/>
        </w:rPr>
        <w:t xml:space="preserve">I. … </w:t>
      </w:r>
    </w:p>
    <w:p w14:paraId="20FFC650" w14:textId="77777777" w:rsidR="00D26C58" w:rsidRPr="00B42341" w:rsidRDefault="00D26C58" w:rsidP="00B42341">
      <w:pPr>
        <w:jc w:val="both"/>
        <w:rPr>
          <w:rFonts w:ascii="Arial" w:hAnsi="Arial" w:cs="Arial"/>
          <w:b/>
          <w:sz w:val="22"/>
          <w:szCs w:val="22"/>
        </w:rPr>
      </w:pPr>
    </w:p>
    <w:p w14:paraId="0F67C0B5" w14:textId="77777777" w:rsidR="00D26C58" w:rsidRPr="00C62EA0" w:rsidRDefault="00D26C58" w:rsidP="00B42341">
      <w:pPr>
        <w:jc w:val="both"/>
        <w:rPr>
          <w:rFonts w:ascii="Arial" w:hAnsi="Arial" w:cs="Arial"/>
          <w:sz w:val="22"/>
          <w:szCs w:val="22"/>
        </w:rPr>
      </w:pPr>
      <w:r w:rsidRPr="00B42341">
        <w:rPr>
          <w:rFonts w:ascii="Arial" w:hAnsi="Arial" w:cs="Arial"/>
          <w:b/>
          <w:sz w:val="22"/>
          <w:szCs w:val="22"/>
        </w:rPr>
        <w:t xml:space="preserve">II. </w:t>
      </w:r>
      <w:r w:rsidRPr="00C62EA0">
        <w:rPr>
          <w:rFonts w:ascii="Arial" w:hAnsi="Arial" w:cs="Arial"/>
          <w:sz w:val="22"/>
          <w:szCs w:val="22"/>
        </w:rPr>
        <w:t xml:space="preserve">Asedie reiteradamente, con fines lascivos o sexuales, a cualquier persona, sin su consentimiento, en lugares públicos, o en instalaciones o vehículos destinados al transporte público de pasajeros; </w:t>
      </w:r>
    </w:p>
    <w:p w14:paraId="569E875E" w14:textId="77777777" w:rsidR="00D26C58" w:rsidRPr="00B42341" w:rsidRDefault="00D26C58" w:rsidP="00B42341">
      <w:pPr>
        <w:jc w:val="both"/>
        <w:rPr>
          <w:rFonts w:ascii="Arial" w:hAnsi="Arial" w:cs="Arial"/>
          <w:b/>
          <w:sz w:val="22"/>
          <w:szCs w:val="22"/>
        </w:rPr>
      </w:pPr>
    </w:p>
    <w:p w14:paraId="1ABC00C2"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 xml:space="preserve">III. </w:t>
      </w:r>
      <w:r w:rsidRPr="00C62EA0">
        <w:rPr>
          <w:rFonts w:ascii="Arial" w:hAnsi="Arial" w:cs="Arial"/>
          <w:sz w:val="22"/>
          <w:szCs w:val="22"/>
        </w:rPr>
        <w:t>y</w:t>
      </w:r>
      <w:r w:rsidRPr="00B42341">
        <w:rPr>
          <w:rFonts w:ascii="Arial" w:hAnsi="Arial" w:cs="Arial"/>
          <w:b/>
          <w:sz w:val="22"/>
          <w:szCs w:val="22"/>
        </w:rPr>
        <w:t xml:space="preserve"> IV. …</w:t>
      </w:r>
    </w:p>
    <w:p w14:paraId="3975E3A0" w14:textId="77777777" w:rsidR="00D26C58" w:rsidRPr="00B42341" w:rsidRDefault="00D26C58" w:rsidP="00B42341">
      <w:pPr>
        <w:jc w:val="both"/>
        <w:rPr>
          <w:rFonts w:ascii="Arial" w:hAnsi="Arial" w:cs="Arial"/>
          <w:b/>
          <w:sz w:val="22"/>
          <w:szCs w:val="22"/>
        </w:rPr>
      </w:pPr>
    </w:p>
    <w:p w14:paraId="675303AD"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71F29FEA" w14:textId="77777777" w:rsidR="00C62EA0" w:rsidRDefault="00C62EA0" w:rsidP="00B42341">
      <w:pPr>
        <w:jc w:val="both"/>
        <w:rPr>
          <w:rFonts w:ascii="Arial" w:hAnsi="Arial" w:cs="Arial"/>
          <w:b/>
          <w:sz w:val="22"/>
          <w:szCs w:val="22"/>
        </w:rPr>
      </w:pPr>
    </w:p>
    <w:p w14:paraId="476792AE"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0C633F71" w14:textId="77777777" w:rsidR="00D26C58" w:rsidRPr="00B42341" w:rsidRDefault="00D26C58" w:rsidP="00B42341">
      <w:pPr>
        <w:jc w:val="both"/>
        <w:rPr>
          <w:rFonts w:ascii="Arial" w:hAnsi="Arial" w:cs="Arial"/>
          <w:b/>
          <w:sz w:val="22"/>
          <w:szCs w:val="22"/>
        </w:rPr>
      </w:pPr>
    </w:p>
    <w:p w14:paraId="56857A49" w14:textId="77777777" w:rsidR="00D26C58" w:rsidRPr="00C62EA0" w:rsidRDefault="00D26C58" w:rsidP="00B42341">
      <w:pPr>
        <w:jc w:val="both"/>
        <w:rPr>
          <w:rFonts w:ascii="Arial" w:hAnsi="Arial" w:cs="Arial"/>
          <w:sz w:val="22"/>
          <w:szCs w:val="22"/>
        </w:rPr>
      </w:pPr>
      <w:r w:rsidRPr="00C62EA0">
        <w:rPr>
          <w:rFonts w:ascii="Arial" w:hAnsi="Arial" w:cs="Arial"/>
          <w:sz w:val="22"/>
          <w:szCs w:val="22"/>
        </w:rPr>
        <w:t>Este delito se perseguirá a petición de parte, salvo que la víctima sea menor de edad o por cualquier circunstancia sea incapaz de comprender el delito, en cuyo caso se perseguirá de oficio.</w:t>
      </w:r>
    </w:p>
    <w:p w14:paraId="59B1311D" w14:textId="77777777" w:rsidR="00D26C58" w:rsidRDefault="00D26C58" w:rsidP="00B42341">
      <w:pPr>
        <w:jc w:val="both"/>
        <w:rPr>
          <w:rFonts w:ascii="Arial" w:hAnsi="Arial" w:cs="Arial"/>
          <w:b/>
          <w:sz w:val="22"/>
          <w:szCs w:val="22"/>
        </w:rPr>
      </w:pPr>
    </w:p>
    <w:p w14:paraId="21E442C3" w14:textId="77777777" w:rsidR="00D26C58" w:rsidRPr="00C62EA0" w:rsidRDefault="00D26C58" w:rsidP="00B42341">
      <w:pPr>
        <w:jc w:val="both"/>
        <w:rPr>
          <w:rFonts w:ascii="Arial" w:hAnsi="Arial" w:cs="Arial"/>
          <w:sz w:val="22"/>
          <w:szCs w:val="22"/>
        </w:rPr>
      </w:pPr>
      <w:r w:rsidRPr="00B42341">
        <w:rPr>
          <w:rFonts w:ascii="Arial" w:hAnsi="Arial" w:cs="Arial"/>
          <w:b/>
          <w:sz w:val="22"/>
          <w:szCs w:val="22"/>
        </w:rPr>
        <w:t xml:space="preserve">Artículo 310.- </w:t>
      </w:r>
      <w:r w:rsidRPr="00C62EA0">
        <w:rPr>
          <w:rFonts w:ascii="Arial" w:hAnsi="Arial" w:cs="Arial"/>
          <w:sz w:val="22"/>
          <w:szCs w:val="22"/>
        </w:rPr>
        <w:t>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diez a dieciocho de prisión y de cuatrocientos a dos mil quinientos días-multa. Si se hiciere uso de la violencia física o psicológica, la sanción se aumentará hasta en una mitad. Este delito se perseguirá de oficio.</w:t>
      </w:r>
    </w:p>
    <w:p w14:paraId="0C6FAF65" w14:textId="77777777" w:rsidR="00D26C58" w:rsidRPr="00B42341" w:rsidRDefault="00D26C58" w:rsidP="00B42341">
      <w:pPr>
        <w:jc w:val="both"/>
        <w:rPr>
          <w:rFonts w:ascii="Arial" w:hAnsi="Arial" w:cs="Arial"/>
          <w:b/>
          <w:sz w:val="22"/>
          <w:szCs w:val="22"/>
        </w:rPr>
      </w:pPr>
    </w:p>
    <w:p w14:paraId="33A86619" w14:textId="77777777" w:rsidR="00D26C58" w:rsidRPr="00C62EA0" w:rsidRDefault="00D26C58" w:rsidP="00B42341">
      <w:pPr>
        <w:jc w:val="both"/>
        <w:rPr>
          <w:rFonts w:ascii="Arial" w:hAnsi="Arial" w:cs="Arial"/>
          <w:sz w:val="22"/>
          <w:szCs w:val="22"/>
        </w:rPr>
      </w:pPr>
      <w:r w:rsidRPr="00B42341">
        <w:rPr>
          <w:rFonts w:ascii="Arial" w:hAnsi="Arial" w:cs="Arial"/>
          <w:b/>
          <w:sz w:val="22"/>
          <w:szCs w:val="22"/>
        </w:rPr>
        <w:t xml:space="preserve">Artículo 311.- </w:t>
      </w:r>
      <w:r w:rsidRPr="00C62EA0">
        <w:rPr>
          <w:rFonts w:ascii="Arial" w:hAnsi="Arial" w:cs="Arial"/>
          <w:sz w:val="22"/>
          <w:szCs w:val="22"/>
        </w:rPr>
        <w:t>Al que tenga cópula con persona mayor de quince y menor de dieciocho años de edad, obteniendo su consentimiento por medio de engaño, se le aplicará de tres a seis años de prisión.</w:t>
      </w:r>
    </w:p>
    <w:p w14:paraId="5E618D98" w14:textId="77777777" w:rsidR="00D26C58" w:rsidRPr="00B42341" w:rsidRDefault="00D26C58" w:rsidP="00B42341">
      <w:pPr>
        <w:jc w:val="both"/>
        <w:rPr>
          <w:rFonts w:ascii="Arial" w:hAnsi="Arial" w:cs="Arial"/>
          <w:b/>
          <w:sz w:val="22"/>
          <w:szCs w:val="22"/>
        </w:rPr>
      </w:pPr>
    </w:p>
    <w:p w14:paraId="2B5A2EA7" w14:textId="77777777" w:rsidR="00D26C58" w:rsidRPr="00C62EA0" w:rsidRDefault="00D26C58" w:rsidP="00B42341">
      <w:pPr>
        <w:jc w:val="both"/>
        <w:rPr>
          <w:rFonts w:ascii="Arial" w:hAnsi="Arial" w:cs="Arial"/>
          <w:sz w:val="22"/>
          <w:szCs w:val="22"/>
        </w:rPr>
      </w:pPr>
      <w:r w:rsidRPr="00B42341">
        <w:rPr>
          <w:rFonts w:ascii="Arial" w:hAnsi="Arial" w:cs="Arial"/>
          <w:b/>
          <w:sz w:val="22"/>
          <w:szCs w:val="22"/>
        </w:rPr>
        <w:t xml:space="preserve">Artículo 313.- </w:t>
      </w:r>
      <w:r w:rsidRPr="00C62EA0">
        <w:rPr>
          <w:rFonts w:ascii="Arial" w:hAnsi="Arial" w:cs="Arial"/>
          <w:sz w:val="22"/>
          <w:szCs w:val="22"/>
        </w:rPr>
        <w:t>A quien por medio de la violencia física o moral realice cópula con persona de cualquier sexo, se le impondrá prisión de ocho a veinticinco años y de mil a tres mil días-multa.</w:t>
      </w:r>
    </w:p>
    <w:p w14:paraId="203C1FAF" w14:textId="77777777" w:rsidR="00C127E1" w:rsidRDefault="00C127E1" w:rsidP="00B42341">
      <w:pPr>
        <w:jc w:val="both"/>
        <w:rPr>
          <w:rFonts w:ascii="Arial" w:hAnsi="Arial" w:cs="Arial"/>
          <w:b/>
          <w:sz w:val="22"/>
          <w:szCs w:val="22"/>
        </w:rPr>
      </w:pPr>
    </w:p>
    <w:p w14:paraId="4FD91439"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76ED2AA2" w14:textId="77777777" w:rsidR="00D26C58" w:rsidRPr="00B42341" w:rsidRDefault="00D26C58" w:rsidP="00B42341">
      <w:pPr>
        <w:jc w:val="both"/>
        <w:rPr>
          <w:rFonts w:ascii="Arial" w:hAnsi="Arial" w:cs="Arial"/>
          <w:b/>
          <w:sz w:val="22"/>
          <w:szCs w:val="22"/>
        </w:rPr>
      </w:pPr>
    </w:p>
    <w:p w14:paraId="03897FB1" w14:textId="77777777" w:rsidR="00D26C58" w:rsidRPr="00C127E1" w:rsidRDefault="00D26C58" w:rsidP="00B42341">
      <w:pPr>
        <w:jc w:val="both"/>
        <w:rPr>
          <w:rFonts w:ascii="Arial" w:hAnsi="Arial" w:cs="Arial"/>
          <w:sz w:val="22"/>
          <w:szCs w:val="22"/>
        </w:rPr>
      </w:pPr>
      <w:r w:rsidRPr="00C127E1">
        <w:rPr>
          <w:rFonts w:ascii="Arial" w:hAnsi="Arial" w:cs="Arial"/>
          <w:sz w:val="22"/>
          <w:szCs w:val="22"/>
        </w:rPr>
        <w:t>Se aplicará la misma sanción al que introduzca por la vía vaginal o anal cualquier objeto o instrumento distinto del miembro viril, por medio de la violencia física o moral, sea cual fuere el sexo de la víctima.</w:t>
      </w:r>
    </w:p>
    <w:p w14:paraId="4CF46013" w14:textId="77777777" w:rsidR="00D26C58" w:rsidRPr="00B42341" w:rsidRDefault="00D26C58" w:rsidP="00B42341">
      <w:pPr>
        <w:jc w:val="both"/>
        <w:rPr>
          <w:rFonts w:ascii="Arial" w:hAnsi="Arial" w:cs="Arial"/>
          <w:b/>
          <w:sz w:val="22"/>
          <w:szCs w:val="22"/>
        </w:rPr>
      </w:pPr>
    </w:p>
    <w:p w14:paraId="56168A46"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3D985298" w14:textId="77777777" w:rsidR="00C127E1" w:rsidRDefault="00C127E1" w:rsidP="00B42341">
      <w:pPr>
        <w:jc w:val="both"/>
        <w:rPr>
          <w:rFonts w:ascii="Arial" w:hAnsi="Arial" w:cs="Arial"/>
          <w:b/>
          <w:sz w:val="22"/>
          <w:szCs w:val="22"/>
        </w:rPr>
      </w:pPr>
    </w:p>
    <w:p w14:paraId="39C3834F"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Artículo 315.- </w:t>
      </w:r>
      <w:r w:rsidRPr="00C127E1">
        <w:rPr>
          <w:rFonts w:ascii="Arial" w:hAnsi="Arial" w:cs="Arial"/>
          <w:sz w:val="22"/>
          <w:szCs w:val="22"/>
        </w:rPr>
        <w:t>Se equipara a la violación y se sancionará con prisión de diez a treinta años, y de tres mil a cinco mil 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w:t>
      </w:r>
    </w:p>
    <w:p w14:paraId="1C914C69" w14:textId="77777777" w:rsidR="00D26C58" w:rsidRPr="00B42341" w:rsidRDefault="00D26C58" w:rsidP="00B42341">
      <w:pPr>
        <w:jc w:val="both"/>
        <w:rPr>
          <w:rFonts w:ascii="Arial" w:hAnsi="Arial" w:cs="Arial"/>
          <w:b/>
          <w:sz w:val="22"/>
          <w:szCs w:val="22"/>
        </w:rPr>
      </w:pPr>
    </w:p>
    <w:p w14:paraId="0D2D2267"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0C2784AF" w14:textId="77777777" w:rsidR="00D26C58" w:rsidRPr="00B42341" w:rsidRDefault="00D26C58" w:rsidP="00B42341">
      <w:pPr>
        <w:jc w:val="both"/>
        <w:rPr>
          <w:rFonts w:ascii="Arial" w:hAnsi="Arial" w:cs="Arial"/>
          <w:b/>
          <w:sz w:val="22"/>
          <w:szCs w:val="22"/>
        </w:rPr>
      </w:pPr>
    </w:p>
    <w:p w14:paraId="6319EEC3"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Artículo 316.- …</w:t>
      </w:r>
    </w:p>
    <w:p w14:paraId="21CBF906" w14:textId="77777777" w:rsidR="00D26C58" w:rsidRPr="00B42341" w:rsidRDefault="00D26C58" w:rsidP="00B42341">
      <w:pPr>
        <w:jc w:val="both"/>
        <w:rPr>
          <w:rFonts w:ascii="Arial" w:hAnsi="Arial" w:cs="Arial"/>
          <w:b/>
          <w:sz w:val="22"/>
          <w:szCs w:val="22"/>
        </w:rPr>
      </w:pPr>
    </w:p>
    <w:p w14:paraId="291D1A1F" w14:textId="77777777" w:rsidR="00D26C58" w:rsidRPr="00B42341" w:rsidRDefault="00D26C58" w:rsidP="00B42341">
      <w:pPr>
        <w:jc w:val="both"/>
        <w:rPr>
          <w:rFonts w:ascii="Arial" w:hAnsi="Arial" w:cs="Arial"/>
          <w:b/>
          <w:sz w:val="22"/>
          <w:szCs w:val="22"/>
        </w:rPr>
      </w:pPr>
      <w:r w:rsidRPr="00C127E1">
        <w:rPr>
          <w:rFonts w:ascii="Arial" w:hAnsi="Arial" w:cs="Arial"/>
          <w:sz w:val="22"/>
          <w:szCs w:val="22"/>
        </w:rPr>
        <w:t>De la</w:t>
      </w:r>
      <w:r w:rsidRPr="00B42341">
        <w:rPr>
          <w:rFonts w:ascii="Arial" w:hAnsi="Arial" w:cs="Arial"/>
          <w:b/>
          <w:sz w:val="22"/>
          <w:szCs w:val="22"/>
        </w:rPr>
        <w:t xml:space="preserve"> I. </w:t>
      </w:r>
      <w:r w:rsidRPr="00C127E1">
        <w:rPr>
          <w:rFonts w:ascii="Arial" w:hAnsi="Arial" w:cs="Arial"/>
          <w:sz w:val="22"/>
          <w:szCs w:val="22"/>
        </w:rPr>
        <w:t>a la</w:t>
      </w:r>
      <w:r w:rsidRPr="00B42341">
        <w:rPr>
          <w:rFonts w:ascii="Arial" w:hAnsi="Arial" w:cs="Arial"/>
          <w:b/>
          <w:sz w:val="22"/>
          <w:szCs w:val="22"/>
        </w:rPr>
        <w:t xml:space="preserve"> III. …</w:t>
      </w:r>
    </w:p>
    <w:p w14:paraId="0F420766" w14:textId="77777777" w:rsidR="00D26C58" w:rsidRPr="00B42341" w:rsidRDefault="00D26C58" w:rsidP="00B42341">
      <w:pPr>
        <w:jc w:val="both"/>
        <w:rPr>
          <w:rFonts w:ascii="Arial" w:hAnsi="Arial" w:cs="Arial"/>
          <w:b/>
          <w:sz w:val="22"/>
          <w:szCs w:val="22"/>
        </w:rPr>
      </w:pPr>
    </w:p>
    <w:p w14:paraId="7322807C"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IV.- </w:t>
      </w:r>
      <w:r w:rsidRPr="00C127E1">
        <w:rPr>
          <w:rFonts w:ascii="Arial" w:hAnsi="Arial" w:cs="Arial"/>
          <w:sz w:val="22"/>
          <w:szCs w:val="22"/>
        </w:rPr>
        <w:t>Por la persona que tiene al ofendido bajo su custodia, guarda o educación o aproveche la confianza en ella depositada;</w:t>
      </w:r>
    </w:p>
    <w:p w14:paraId="0DA80A3D" w14:textId="77777777" w:rsidR="00D26C58" w:rsidRPr="00B42341" w:rsidRDefault="00D26C58" w:rsidP="00B42341">
      <w:pPr>
        <w:jc w:val="both"/>
        <w:rPr>
          <w:rFonts w:ascii="Arial" w:hAnsi="Arial" w:cs="Arial"/>
          <w:b/>
          <w:sz w:val="22"/>
          <w:szCs w:val="22"/>
        </w:rPr>
      </w:pPr>
    </w:p>
    <w:p w14:paraId="029D7CF0"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V.- </w:t>
      </w:r>
      <w:r w:rsidRPr="00C127E1">
        <w:rPr>
          <w:rFonts w:ascii="Arial" w:hAnsi="Arial" w:cs="Arial"/>
          <w:sz w:val="22"/>
          <w:szCs w:val="22"/>
        </w:rPr>
        <w:t>Por dirigente o ministro de culto religioso;</w:t>
      </w:r>
    </w:p>
    <w:p w14:paraId="6ECEAE32" w14:textId="77777777" w:rsidR="00D26C58" w:rsidRPr="00B42341" w:rsidRDefault="00D26C58" w:rsidP="00B42341">
      <w:pPr>
        <w:jc w:val="both"/>
        <w:rPr>
          <w:rFonts w:ascii="Arial" w:hAnsi="Arial" w:cs="Arial"/>
          <w:b/>
          <w:sz w:val="22"/>
          <w:szCs w:val="22"/>
        </w:rPr>
      </w:pPr>
    </w:p>
    <w:p w14:paraId="09FD980D"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VI.- </w:t>
      </w:r>
      <w:r w:rsidRPr="00C127E1">
        <w:rPr>
          <w:rFonts w:ascii="Arial" w:hAnsi="Arial" w:cs="Arial"/>
          <w:sz w:val="22"/>
          <w:szCs w:val="22"/>
        </w:rPr>
        <w:t>Previa suministración de estupefacientes o psicotrópicos a la víctima, en contra de su voluntad y sin su consentimiento, y</w:t>
      </w:r>
    </w:p>
    <w:p w14:paraId="13CCAE4F" w14:textId="77777777" w:rsidR="00D26C58" w:rsidRPr="00B42341" w:rsidRDefault="00D26C58" w:rsidP="00B42341">
      <w:pPr>
        <w:jc w:val="both"/>
        <w:rPr>
          <w:rFonts w:ascii="Arial" w:hAnsi="Arial" w:cs="Arial"/>
          <w:b/>
          <w:sz w:val="22"/>
          <w:szCs w:val="22"/>
        </w:rPr>
      </w:pPr>
    </w:p>
    <w:p w14:paraId="2E47C13A" w14:textId="2E666DE5"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VII.- </w:t>
      </w:r>
      <w:r w:rsidRPr="00C127E1">
        <w:rPr>
          <w:rFonts w:ascii="Arial" w:hAnsi="Arial" w:cs="Arial"/>
          <w:sz w:val="22"/>
          <w:szCs w:val="22"/>
        </w:rPr>
        <w:t>En pandilla.</w:t>
      </w:r>
    </w:p>
    <w:p w14:paraId="7AFA8751" w14:textId="77777777" w:rsidR="00D26C58" w:rsidRPr="00B42341" w:rsidRDefault="00D26C58" w:rsidP="00B42341">
      <w:pPr>
        <w:jc w:val="both"/>
        <w:rPr>
          <w:rFonts w:ascii="Arial" w:hAnsi="Arial" w:cs="Arial"/>
          <w:b/>
          <w:sz w:val="22"/>
          <w:szCs w:val="22"/>
        </w:rPr>
      </w:pPr>
    </w:p>
    <w:p w14:paraId="782615C0" w14:textId="725624BC" w:rsidR="00D26C58" w:rsidRPr="00451C25" w:rsidRDefault="00D26C58" w:rsidP="00B42341">
      <w:pPr>
        <w:jc w:val="both"/>
        <w:rPr>
          <w:rFonts w:ascii="Arial" w:hAnsi="Arial" w:cs="Arial"/>
          <w:sz w:val="22"/>
          <w:szCs w:val="22"/>
        </w:rPr>
      </w:pPr>
      <w:r w:rsidRPr="00B42341">
        <w:rPr>
          <w:rFonts w:ascii="Arial" w:hAnsi="Arial" w:cs="Arial"/>
          <w:b/>
          <w:sz w:val="22"/>
          <w:szCs w:val="22"/>
        </w:rPr>
        <w:t xml:space="preserve">Artículo 394 Quinquies.  </w:t>
      </w:r>
      <w:r w:rsidRPr="00C127E1">
        <w:rPr>
          <w:rFonts w:ascii="Arial" w:hAnsi="Arial" w:cs="Arial"/>
          <w:sz w:val="22"/>
          <w:szCs w:val="22"/>
        </w:rPr>
        <w:t>Comete el delito de feminicidio quien dolosamente prive de la vida a una</w:t>
      </w:r>
      <w:r w:rsidRPr="00451C25">
        <w:rPr>
          <w:rFonts w:ascii="Arial" w:hAnsi="Arial" w:cs="Arial"/>
          <w:sz w:val="22"/>
          <w:szCs w:val="22"/>
        </w:rPr>
        <w:t xml:space="preserve"> </w:t>
      </w:r>
      <w:r w:rsidR="00451C25" w:rsidRPr="00451C25">
        <w:rPr>
          <w:rFonts w:ascii="Arial" w:hAnsi="Arial" w:cs="Arial"/>
          <w:sz w:val="22"/>
          <w:szCs w:val="22"/>
        </w:rPr>
        <w:t>persona de sexo femenino</w:t>
      </w:r>
      <w:r w:rsidRPr="00451C25">
        <w:rPr>
          <w:rFonts w:ascii="Arial" w:hAnsi="Arial" w:cs="Arial"/>
          <w:sz w:val="22"/>
          <w:szCs w:val="22"/>
        </w:rPr>
        <w:t xml:space="preserve"> por una razón de género. Se considera que existen razones de género cuando concurra cualquiera de las circunstancias siguientes: </w:t>
      </w:r>
    </w:p>
    <w:p w14:paraId="480C9287" w14:textId="77777777" w:rsidR="00D26C58" w:rsidRPr="00B42341" w:rsidRDefault="00D26C58" w:rsidP="00B42341">
      <w:pPr>
        <w:jc w:val="both"/>
        <w:rPr>
          <w:rFonts w:ascii="Arial" w:hAnsi="Arial" w:cs="Arial"/>
          <w:b/>
          <w:sz w:val="22"/>
          <w:szCs w:val="22"/>
        </w:rPr>
      </w:pPr>
    </w:p>
    <w:p w14:paraId="255E3331"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I. …</w:t>
      </w:r>
    </w:p>
    <w:p w14:paraId="17A558C7" w14:textId="77777777" w:rsidR="00C127E1" w:rsidRDefault="00C127E1" w:rsidP="00B42341">
      <w:pPr>
        <w:jc w:val="both"/>
        <w:rPr>
          <w:rFonts w:ascii="Arial" w:hAnsi="Arial" w:cs="Arial"/>
          <w:b/>
          <w:sz w:val="22"/>
          <w:szCs w:val="22"/>
        </w:rPr>
      </w:pPr>
    </w:p>
    <w:p w14:paraId="47050B47"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II.  </w:t>
      </w:r>
      <w:r w:rsidRPr="00C127E1">
        <w:rPr>
          <w:rFonts w:ascii="Arial" w:hAnsi="Arial" w:cs="Arial"/>
          <w:sz w:val="22"/>
          <w:szCs w:val="22"/>
        </w:rPr>
        <w:t>A la víctima se le hayan infligido lesiones o mutilaciones infamantes o degradantes, tortura o tratos crueles e inhumanos, se le hayan practicado mutilaciones genitales o de cualquier otro tipo, previo a la privación de la vida o actos de necrofilia, cuando estas impliquen menosprecio a la mujer o a su cuerpo.</w:t>
      </w:r>
    </w:p>
    <w:p w14:paraId="5CB73879" w14:textId="77777777" w:rsidR="00C127E1" w:rsidRDefault="00C127E1" w:rsidP="00B42341">
      <w:pPr>
        <w:jc w:val="both"/>
        <w:rPr>
          <w:rFonts w:ascii="Arial" w:hAnsi="Arial" w:cs="Arial"/>
          <w:b/>
          <w:sz w:val="22"/>
          <w:szCs w:val="22"/>
        </w:rPr>
      </w:pPr>
    </w:p>
    <w:p w14:paraId="0069AAD9"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III. </w:t>
      </w:r>
      <w:r w:rsidRPr="00C127E1">
        <w:rPr>
          <w:rFonts w:ascii="Arial" w:hAnsi="Arial" w:cs="Arial"/>
          <w:sz w:val="22"/>
          <w:szCs w:val="22"/>
        </w:rPr>
        <w:t xml:space="preserve">Existan antecedentes de violencia familiar, laboral, comunitaria, político, escolar,  económica, patrimonial, psicológica o cualquier otro tipo de violencia motivada por razones de género, del sujeto activo en contra de la víctima. </w:t>
      </w:r>
    </w:p>
    <w:p w14:paraId="70CC023F" w14:textId="77777777" w:rsidR="00D26C58" w:rsidRPr="00B42341" w:rsidRDefault="00D26C58" w:rsidP="00B42341">
      <w:pPr>
        <w:jc w:val="both"/>
        <w:rPr>
          <w:rFonts w:ascii="Arial" w:hAnsi="Arial" w:cs="Arial"/>
          <w:b/>
          <w:sz w:val="22"/>
          <w:szCs w:val="22"/>
        </w:rPr>
      </w:pPr>
    </w:p>
    <w:p w14:paraId="5D7F2CAA"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IV. …</w:t>
      </w:r>
    </w:p>
    <w:p w14:paraId="2489E587" w14:textId="77777777" w:rsidR="00D26C58" w:rsidRPr="00B42341" w:rsidRDefault="00D26C58" w:rsidP="00B42341">
      <w:pPr>
        <w:jc w:val="both"/>
        <w:rPr>
          <w:rFonts w:ascii="Arial" w:hAnsi="Arial" w:cs="Arial"/>
          <w:b/>
          <w:sz w:val="22"/>
          <w:szCs w:val="22"/>
        </w:rPr>
      </w:pPr>
    </w:p>
    <w:p w14:paraId="59374368"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V. </w:t>
      </w:r>
      <w:r w:rsidRPr="00C127E1">
        <w:rPr>
          <w:rFonts w:ascii="Arial" w:hAnsi="Arial" w:cs="Arial"/>
          <w:sz w:val="22"/>
          <w:szCs w:val="22"/>
        </w:rPr>
        <w:t>Haya existido entre el sujeto activo y la víctima parentesco por consanguinidad o afinidad o una relación sentimental, afectiva, laboral, docente, de confianza, o de alguna otra que evidencia desigualdad o abuso de poder entre el agresor y la víctima.</w:t>
      </w:r>
    </w:p>
    <w:p w14:paraId="075C9EEE" w14:textId="77777777" w:rsidR="00D26C58" w:rsidRPr="00B42341" w:rsidRDefault="00D26C58" w:rsidP="00B42341">
      <w:pPr>
        <w:jc w:val="both"/>
        <w:rPr>
          <w:rFonts w:ascii="Arial" w:hAnsi="Arial" w:cs="Arial"/>
          <w:b/>
          <w:sz w:val="22"/>
          <w:szCs w:val="22"/>
        </w:rPr>
      </w:pPr>
    </w:p>
    <w:p w14:paraId="0749D254"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VI. </w:t>
      </w:r>
      <w:r w:rsidRPr="00C127E1">
        <w:rPr>
          <w:rFonts w:ascii="Arial" w:hAnsi="Arial" w:cs="Arial"/>
          <w:sz w:val="22"/>
          <w:szCs w:val="22"/>
        </w:rPr>
        <w:t>Existan datos que establezcan que hubo amenazas directas o indirectas relacionadas con el hecho delictuoso, acoso o lesiones del sujeto activo en contra de la víctima.</w:t>
      </w:r>
    </w:p>
    <w:p w14:paraId="36168708" w14:textId="77777777" w:rsidR="00D26C58" w:rsidRPr="00B42341" w:rsidRDefault="00D26C58" w:rsidP="00B42341">
      <w:pPr>
        <w:jc w:val="both"/>
        <w:rPr>
          <w:rFonts w:ascii="Arial" w:hAnsi="Arial" w:cs="Arial"/>
          <w:b/>
          <w:sz w:val="22"/>
          <w:szCs w:val="22"/>
        </w:rPr>
      </w:pPr>
    </w:p>
    <w:p w14:paraId="1946FF52"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VII. ...</w:t>
      </w:r>
    </w:p>
    <w:p w14:paraId="6D7CF1F4" w14:textId="77777777" w:rsidR="00D26C58" w:rsidRPr="00B42341" w:rsidRDefault="00D26C58" w:rsidP="00B42341">
      <w:pPr>
        <w:jc w:val="both"/>
        <w:rPr>
          <w:rFonts w:ascii="Arial" w:hAnsi="Arial" w:cs="Arial"/>
          <w:b/>
          <w:sz w:val="22"/>
          <w:szCs w:val="22"/>
        </w:rPr>
      </w:pPr>
    </w:p>
    <w:p w14:paraId="6D5AFD2C"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VIII. </w:t>
      </w:r>
      <w:r w:rsidRPr="00C127E1">
        <w:rPr>
          <w:rFonts w:ascii="Arial" w:hAnsi="Arial" w:cs="Arial"/>
          <w:sz w:val="22"/>
          <w:szCs w:val="22"/>
        </w:rPr>
        <w:t>El cuerpo de la víctima sea expuesto, arrojado, depositado o exhibido en un lugar público.</w:t>
      </w:r>
    </w:p>
    <w:p w14:paraId="23A5FB16" w14:textId="77777777" w:rsidR="00D26C58" w:rsidRPr="00B42341" w:rsidRDefault="00D26C58" w:rsidP="00B42341">
      <w:pPr>
        <w:jc w:val="both"/>
        <w:rPr>
          <w:rFonts w:ascii="Arial" w:hAnsi="Arial" w:cs="Arial"/>
          <w:b/>
          <w:sz w:val="22"/>
          <w:szCs w:val="22"/>
        </w:rPr>
      </w:pPr>
    </w:p>
    <w:p w14:paraId="319E422D"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IX.- </w:t>
      </w:r>
      <w:r w:rsidRPr="00C127E1">
        <w:rPr>
          <w:rFonts w:ascii="Arial" w:hAnsi="Arial" w:cs="Arial"/>
          <w:sz w:val="22"/>
          <w:szCs w:val="22"/>
        </w:rPr>
        <w:t>El cuerpo o restos de la víctima hayan sido enterrados, ocultos, incinerados o desmembrados.</w:t>
      </w:r>
    </w:p>
    <w:p w14:paraId="09FC48AE" w14:textId="77777777" w:rsidR="00C127E1" w:rsidRDefault="00C127E1" w:rsidP="00B42341">
      <w:pPr>
        <w:jc w:val="both"/>
        <w:rPr>
          <w:rFonts w:ascii="Arial" w:hAnsi="Arial" w:cs="Arial"/>
          <w:b/>
          <w:sz w:val="22"/>
          <w:szCs w:val="22"/>
        </w:rPr>
      </w:pPr>
    </w:p>
    <w:p w14:paraId="30DB2B84"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X.- </w:t>
      </w:r>
      <w:r w:rsidRPr="00C127E1">
        <w:rPr>
          <w:rFonts w:ascii="Arial" w:hAnsi="Arial" w:cs="Arial"/>
          <w:sz w:val="22"/>
          <w:szCs w:val="22"/>
        </w:rPr>
        <w:t>Cuando la víctima se haya encontrado en un estado de indefensión, entiéndase esta como la situación de desprotección real o incapacidad que imposibilite su defensa o la solicitud de auxilio.</w:t>
      </w:r>
    </w:p>
    <w:p w14:paraId="63214549" w14:textId="77777777" w:rsidR="00D26C58" w:rsidRDefault="00D26C58" w:rsidP="00B42341">
      <w:pPr>
        <w:jc w:val="both"/>
        <w:rPr>
          <w:rFonts w:ascii="Arial" w:hAnsi="Arial" w:cs="Arial"/>
          <w:b/>
          <w:sz w:val="22"/>
          <w:szCs w:val="22"/>
        </w:rPr>
      </w:pPr>
    </w:p>
    <w:p w14:paraId="041E5B92"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XI.- </w:t>
      </w:r>
      <w:r w:rsidRPr="00C127E1">
        <w:rPr>
          <w:rFonts w:ascii="Arial" w:hAnsi="Arial" w:cs="Arial"/>
          <w:sz w:val="22"/>
          <w:szCs w:val="22"/>
        </w:rPr>
        <w:t xml:space="preserve">Que el sujeto activo haya obligado a la víctima a realizar o ejercer la prostitución, o haya ejercido actos de trata de personas en agravio de la víctima. </w:t>
      </w:r>
    </w:p>
    <w:p w14:paraId="0BA992EC" w14:textId="77777777" w:rsidR="00C127E1" w:rsidRDefault="00C127E1" w:rsidP="00B42341">
      <w:pPr>
        <w:jc w:val="both"/>
        <w:rPr>
          <w:rFonts w:ascii="Arial" w:hAnsi="Arial" w:cs="Arial"/>
          <w:b/>
          <w:sz w:val="22"/>
          <w:szCs w:val="22"/>
        </w:rPr>
      </w:pPr>
    </w:p>
    <w:p w14:paraId="23F54D6F" w14:textId="77777777" w:rsidR="00D26C58" w:rsidRPr="00C127E1" w:rsidRDefault="00D26C58" w:rsidP="00B42341">
      <w:pPr>
        <w:jc w:val="both"/>
        <w:rPr>
          <w:rFonts w:ascii="Arial" w:hAnsi="Arial" w:cs="Arial"/>
          <w:sz w:val="22"/>
          <w:szCs w:val="22"/>
        </w:rPr>
      </w:pPr>
      <w:r w:rsidRPr="00B42341">
        <w:rPr>
          <w:rFonts w:ascii="Arial" w:hAnsi="Arial" w:cs="Arial"/>
          <w:b/>
          <w:sz w:val="22"/>
          <w:szCs w:val="22"/>
        </w:rPr>
        <w:t xml:space="preserve">XII.- </w:t>
      </w:r>
      <w:r w:rsidRPr="00C127E1">
        <w:rPr>
          <w:rFonts w:ascii="Arial" w:hAnsi="Arial" w:cs="Arial"/>
          <w:sz w:val="22"/>
          <w:szCs w:val="22"/>
        </w:rPr>
        <w:t>Cuando el sujeto activo mediante engaños tenga comunicación con la víctima a través redes sociales o cualquier plataforma tecnológica, logrando obtener su confianza momento antes de privarla de la vida.</w:t>
      </w:r>
    </w:p>
    <w:p w14:paraId="14A8734B" w14:textId="77777777" w:rsidR="00D26C58" w:rsidRPr="00B42341" w:rsidRDefault="00D26C58" w:rsidP="00B42341">
      <w:pPr>
        <w:jc w:val="both"/>
        <w:rPr>
          <w:rFonts w:ascii="Arial" w:hAnsi="Arial" w:cs="Arial"/>
          <w:b/>
          <w:sz w:val="22"/>
          <w:szCs w:val="22"/>
        </w:rPr>
      </w:pPr>
    </w:p>
    <w:p w14:paraId="102A805B" w14:textId="7ADD3991" w:rsidR="00D26C58" w:rsidRPr="00C127E1" w:rsidRDefault="00560A65" w:rsidP="00B42341">
      <w:pPr>
        <w:jc w:val="both"/>
        <w:rPr>
          <w:rFonts w:ascii="Arial" w:hAnsi="Arial" w:cs="Arial"/>
          <w:sz w:val="22"/>
          <w:szCs w:val="22"/>
        </w:rPr>
      </w:pPr>
      <w:r>
        <w:rPr>
          <w:rFonts w:ascii="Arial" w:hAnsi="Arial" w:cs="Arial"/>
          <w:b/>
          <w:sz w:val="22"/>
          <w:szCs w:val="22"/>
        </w:rPr>
        <w:t>XIII</w:t>
      </w:r>
      <w:r w:rsidR="00D26C58" w:rsidRPr="00B42341">
        <w:rPr>
          <w:rFonts w:ascii="Arial" w:hAnsi="Arial" w:cs="Arial"/>
          <w:b/>
          <w:sz w:val="22"/>
          <w:szCs w:val="22"/>
        </w:rPr>
        <w:t xml:space="preserve">.- </w:t>
      </w:r>
      <w:r w:rsidR="00D26C58" w:rsidRPr="00C127E1">
        <w:rPr>
          <w:rFonts w:ascii="Arial" w:hAnsi="Arial" w:cs="Arial"/>
          <w:sz w:val="22"/>
          <w:szCs w:val="22"/>
        </w:rPr>
        <w:t>La situación de vulnerabilidad en la que se encontraba la víctima al momento de la comisión del delito por el imputado.</w:t>
      </w:r>
    </w:p>
    <w:p w14:paraId="498AD3C3" w14:textId="77777777" w:rsidR="00D26C58" w:rsidRPr="00B42341" w:rsidRDefault="00D26C58" w:rsidP="00B42341">
      <w:pPr>
        <w:jc w:val="both"/>
        <w:rPr>
          <w:rFonts w:ascii="Arial" w:hAnsi="Arial" w:cs="Arial"/>
          <w:b/>
          <w:sz w:val="22"/>
          <w:szCs w:val="22"/>
        </w:rPr>
      </w:pPr>
    </w:p>
    <w:p w14:paraId="6DEABC39"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23C3BFBC" w14:textId="77777777" w:rsidR="00D26C58" w:rsidRPr="00C127E1" w:rsidRDefault="00D26C58" w:rsidP="00B42341">
      <w:pPr>
        <w:jc w:val="both"/>
        <w:rPr>
          <w:rFonts w:ascii="Arial" w:hAnsi="Arial" w:cs="Arial"/>
          <w:sz w:val="22"/>
          <w:szCs w:val="22"/>
        </w:rPr>
      </w:pPr>
    </w:p>
    <w:p w14:paraId="279F4F70" w14:textId="77777777" w:rsidR="00D26C58" w:rsidRPr="00C127E1" w:rsidRDefault="00D26C58" w:rsidP="00B42341">
      <w:pPr>
        <w:jc w:val="both"/>
        <w:rPr>
          <w:rFonts w:ascii="Arial" w:hAnsi="Arial" w:cs="Arial"/>
          <w:sz w:val="22"/>
          <w:szCs w:val="22"/>
        </w:rPr>
      </w:pPr>
      <w:r w:rsidRPr="00C127E1">
        <w:rPr>
          <w:rFonts w:ascii="Arial" w:hAnsi="Arial" w:cs="Arial"/>
          <w:sz w:val="22"/>
          <w:szCs w:val="22"/>
        </w:rPr>
        <w:t>Las penas previstas se incrementarán hasta en una tercera parte en su mínimo y máximo si el delito fuere cometido previa suministración de estupefacientes o psicotrópicos para causar la inconsciencia de la víctima.</w:t>
      </w:r>
    </w:p>
    <w:p w14:paraId="665D7025" w14:textId="77777777" w:rsidR="00C127E1" w:rsidRDefault="00C127E1" w:rsidP="00B42341">
      <w:pPr>
        <w:jc w:val="both"/>
        <w:rPr>
          <w:rFonts w:ascii="Arial" w:hAnsi="Arial" w:cs="Arial"/>
          <w:b/>
          <w:sz w:val="22"/>
          <w:szCs w:val="22"/>
        </w:rPr>
      </w:pPr>
    </w:p>
    <w:p w14:paraId="02620FDC" w14:textId="77777777" w:rsidR="00D26C58" w:rsidRPr="00C127E1" w:rsidRDefault="00D26C58" w:rsidP="00B42341">
      <w:pPr>
        <w:jc w:val="both"/>
        <w:rPr>
          <w:rFonts w:ascii="Arial" w:hAnsi="Arial" w:cs="Arial"/>
          <w:sz w:val="22"/>
          <w:szCs w:val="22"/>
        </w:rPr>
      </w:pPr>
      <w:r w:rsidRPr="00C127E1">
        <w:rPr>
          <w:rFonts w:ascii="Arial" w:hAnsi="Arial" w:cs="Arial"/>
          <w:sz w:val="22"/>
          <w:szCs w:val="22"/>
        </w:rPr>
        <w:t>Si entre el sujeto activo y la víctima existió una relación de parentesco por consanguinidad en línea recta, sin limitación de grado, o colateral hasta el cuarto grado o por afinidad hasta el cuarto grado; laboral, docente, sentimental o cualquier otra que implique confianza, subordinación o superioridad, se impondrá una pena de prisión de  cincuenta a sesenta y cinco años y de mil a mil quinientos días multa.</w:t>
      </w:r>
    </w:p>
    <w:p w14:paraId="07072BBD" w14:textId="77777777" w:rsidR="00D26C58" w:rsidRPr="00C127E1" w:rsidRDefault="00D26C58" w:rsidP="00B42341">
      <w:pPr>
        <w:jc w:val="both"/>
        <w:rPr>
          <w:rFonts w:ascii="Arial" w:hAnsi="Arial" w:cs="Arial"/>
          <w:sz w:val="22"/>
          <w:szCs w:val="22"/>
        </w:rPr>
      </w:pPr>
    </w:p>
    <w:p w14:paraId="3925A9B6" w14:textId="77777777" w:rsidR="00D26C58" w:rsidRPr="00D316BB" w:rsidRDefault="00D26C58" w:rsidP="00B42341">
      <w:pPr>
        <w:jc w:val="both"/>
        <w:rPr>
          <w:rFonts w:ascii="Arial" w:hAnsi="Arial" w:cs="Arial"/>
          <w:sz w:val="22"/>
          <w:szCs w:val="22"/>
        </w:rPr>
      </w:pPr>
      <w:r w:rsidRPr="00D316BB">
        <w:rPr>
          <w:rFonts w:ascii="Arial" w:hAnsi="Arial" w:cs="Arial"/>
          <w:sz w:val="22"/>
          <w:szCs w:val="22"/>
        </w:rPr>
        <w:t>Si la víctima fuera menor de dieciocho años, se impondrá una pena de prisión de cincuenta a sesenta años, y de dos mil a tres mil días-multa.</w:t>
      </w:r>
    </w:p>
    <w:p w14:paraId="74EC707D" w14:textId="77777777" w:rsidR="00D26C58" w:rsidRPr="00D316BB" w:rsidRDefault="00D26C58" w:rsidP="00B42341">
      <w:pPr>
        <w:jc w:val="both"/>
        <w:rPr>
          <w:rFonts w:ascii="Arial" w:hAnsi="Arial" w:cs="Arial"/>
          <w:b/>
          <w:sz w:val="22"/>
          <w:szCs w:val="22"/>
        </w:rPr>
      </w:pPr>
    </w:p>
    <w:p w14:paraId="2DA463F9" w14:textId="77777777" w:rsidR="00D26C58" w:rsidRDefault="00D26C58" w:rsidP="00B42341">
      <w:pPr>
        <w:jc w:val="both"/>
        <w:rPr>
          <w:rFonts w:ascii="Arial" w:hAnsi="Arial" w:cs="Arial"/>
          <w:b/>
          <w:sz w:val="22"/>
          <w:szCs w:val="22"/>
        </w:rPr>
      </w:pPr>
      <w:r w:rsidRPr="00D316BB">
        <w:rPr>
          <w:rFonts w:ascii="Arial" w:hAnsi="Arial" w:cs="Arial"/>
          <w:b/>
          <w:sz w:val="22"/>
          <w:szCs w:val="22"/>
        </w:rPr>
        <w:t>…</w:t>
      </w:r>
    </w:p>
    <w:p w14:paraId="0FBCC89A" w14:textId="77777777" w:rsidR="00D316BB" w:rsidRPr="00D316BB" w:rsidRDefault="00D316BB" w:rsidP="00B42341">
      <w:pPr>
        <w:jc w:val="both"/>
        <w:rPr>
          <w:rFonts w:ascii="Arial" w:hAnsi="Arial" w:cs="Arial"/>
          <w:b/>
          <w:sz w:val="22"/>
          <w:szCs w:val="22"/>
        </w:rPr>
      </w:pPr>
    </w:p>
    <w:p w14:paraId="7CE59CC9" w14:textId="465DB973" w:rsidR="00D316BB" w:rsidRPr="00D316BB" w:rsidRDefault="00D316BB" w:rsidP="00D316BB">
      <w:pPr>
        <w:jc w:val="both"/>
        <w:rPr>
          <w:rFonts w:ascii="Arial" w:hAnsi="Arial" w:cs="Arial"/>
          <w:bCs/>
          <w:sz w:val="22"/>
          <w:szCs w:val="22"/>
        </w:rPr>
      </w:pPr>
      <w:r w:rsidRPr="00D316BB">
        <w:rPr>
          <w:rFonts w:ascii="Arial" w:hAnsi="Arial" w:cs="Arial"/>
          <w:bCs/>
          <w:sz w:val="22"/>
          <w:szCs w:val="22"/>
        </w:rPr>
        <w:t xml:space="preserve">Quien intente dolosamente privar de la vida a una mujer por las razones de género establecidas en </w:t>
      </w:r>
      <w:r w:rsidR="00F722D0">
        <w:rPr>
          <w:rFonts w:ascii="Arial" w:hAnsi="Arial" w:cs="Arial"/>
          <w:bCs/>
          <w:sz w:val="22"/>
          <w:szCs w:val="22"/>
        </w:rPr>
        <w:t xml:space="preserve">este artículo </w:t>
      </w:r>
      <w:r w:rsidRPr="00D316BB">
        <w:rPr>
          <w:rFonts w:ascii="Arial" w:hAnsi="Arial" w:cs="Arial"/>
          <w:bCs/>
          <w:sz w:val="22"/>
          <w:szCs w:val="22"/>
        </w:rPr>
        <w:t xml:space="preserve">y no lo lograra por cualquier circunstancia, se le </w:t>
      </w:r>
      <w:r w:rsidR="00F722D0">
        <w:rPr>
          <w:rFonts w:ascii="Arial" w:hAnsi="Arial" w:cs="Arial"/>
          <w:bCs/>
          <w:sz w:val="22"/>
          <w:szCs w:val="22"/>
        </w:rPr>
        <w:t xml:space="preserve">considerará como </w:t>
      </w:r>
      <w:r w:rsidRPr="00D316BB">
        <w:rPr>
          <w:rFonts w:ascii="Arial" w:hAnsi="Arial" w:cs="Arial"/>
          <w:bCs/>
          <w:sz w:val="22"/>
          <w:szCs w:val="22"/>
        </w:rPr>
        <w:t>tentativa de feminicidio.</w:t>
      </w:r>
    </w:p>
    <w:p w14:paraId="007EBB15" w14:textId="77777777" w:rsidR="00D26C58" w:rsidRPr="00B42341" w:rsidRDefault="00D26C58" w:rsidP="00B42341">
      <w:pPr>
        <w:jc w:val="both"/>
        <w:rPr>
          <w:rFonts w:ascii="Arial" w:hAnsi="Arial" w:cs="Arial"/>
          <w:b/>
          <w:sz w:val="22"/>
          <w:szCs w:val="22"/>
        </w:rPr>
      </w:pPr>
    </w:p>
    <w:p w14:paraId="18DBB454" w14:textId="77777777" w:rsidR="00D26C58" w:rsidRPr="00B42341" w:rsidRDefault="00D26C58" w:rsidP="00B42341">
      <w:pPr>
        <w:jc w:val="both"/>
        <w:rPr>
          <w:rFonts w:ascii="Arial" w:hAnsi="Arial" w:cs="Arial"/>
          <w:b/>
          <w:sz w:val="22"/>
          <w:szCs w:val="22"/>
        </w:rPr>
      </w:pPr>
      <w:r w:rsidRPr="00B42341">
        <w:rPr>
          <w:rFonts w:ascii="Arial" w:hAnsi="Arial" w:cs="Arial"/>
          <w:b/>
          <w:sz w:val="22"/>
          <w:szCs w:val="22"/>
        </w:rPr>
        <w:t>…</w:t>
      </w:r>
    </w:p>
    <w:p w14:paraId="5414C2C8" w14:textId="77777777" w:rsidR="00D26C58" w:rsidRPr="00B42341" w:rsidRDefault="00D26C58" w:rsidP="00B42341">
      <w:pPr>
        <w:jc w:val="both"/>
        <w:rPr>
          <w:rFonts w:ascii="Arial" w:hAnsi="Arial" w:cs="Arial"/>
          <w:b/>
          <w:sz w:val="22"/>
          <w:szCs w:val="22"/>
        </w:rPr>
      </w:pPr>
    </w:p>
    <w:p w14:paraId="3B815E7B" w14:textId="77777777" w:rsidR="00D26C58" w:rsidRDefault="00D26C58" w:rsidP="00B42341">
      <w:pPr>
        <w:jc w:val="both"/>
        <w:rPr>
          <w:rFonts w:ascii="Arial" w:hAnsi="Arial" w:cs="Arial"/>
          <w:sz w:val="22"/>
          <w:szCs w:val="22"/>
        </w:rPr>
      </w:pPr>
      <w:r w:rsidRPr="00B42341">
        <w:rPr>
          <w:rFonts w:ascii="Arial" w:hAnsi="Arial" w:cs="Arial"/>
          <w:b/>
          <w:sz w:val="22"/>
          <w:szCs w:val="22"/>
        </w:rPr>
        <w:t xml:space="preserve">Artículo 394 Sexies.- </w:t>
      </w:r>
      <w:r w:rsidRPr="00C127E1">
        <w:rPr>
          <w:rFonts w:ascii="Arial" w:hAnsi="Arial" w:cs="Arial"/>
          <w:sz w:val="22"/>
          <w:szCs w:val="22"/>
        </w:rPr>
        <w:t>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será destituido e inhabilitado de seis a diez años para desempeñar otro empleo, cargo o comisión públicos.</w:t>
      </w:r>
    </w:p>
    <w:p w14:paraId="29A4258B" w14:textId="77777777" w:rsidR="00C127E1" w:rsidRPr="00C127E1" w:rsidRDefault="00C127E1" w:rsidP="00B42341">
      <w:pPr>
        <w:jc w:val="both"/>
        <w:rPr>
          <w:rFonts w:ascii="Arial" w:hAnsi="Arial" w:cs="Arial"/>
          <w:sz w:val="22"/>
          <w:szCs w:val="22"/>
        </w:rPr>
      </w:pPr>
    </w:p>
    <w:p w14:paraId="3E32AAC8" w14:textId="43153859" w:rsidR="00D26C58" w:rsidRDefault="00D26C58" w:rsidP="00B42341">
      <w:pPr>
        <w:jc w:val="both"/>
        <w:rPr>
          <w:rFonts w:ascii="Arial" w:hAnsi="Arial" w:cs="Arial"/>
          <w:sz w:val="22"/>
          <w:szCs w:val="22"/>
        </w:rPr>
      </w:pPr>
      <w:r w:rsidRPr="00B42341">
        <w:rPr>
          <w:rFonts w:ascii="Arial" w:hAnsi="Arial" w:cs="Arial"/>
          <w:b/>
          <w:sz w:val="22"/>
          <w:szCs w:val="22"/>
        </w:rPr>
        <w:t>Artículo segundo.</w:t>
      </w:r>
      <w:r w:rsidRPr="00B42341">
        <w:rPr>
          <w:rFonts w:ascii="Arial" w:hAnsi="Arial" w:cs="Arial"/>
          <w:sz w:val="22"/>
          <w:szCs w:val="22"/>
        </w:rPr>
        <w:t xml:space="preserve"> </w:t>
      </w:r>
      <w:r w:rsidR="0052031B" w:rsidRPr="0052031B">
        <w:rPr>
          <w:rFonts w:ascii="Arial" w:hAnsi="Arial" w:cs="Arial"/>
          <w:sz w:val="22"/>
          <w:szCs w:val="22"/>
        </w:rPr>
        <w:t>Se adiciona</w:t>
      </w:r>
      <w:r w:rsidRPr="00B42341">
        <w:rPr>
          <w:rFonts w:ascii="Arial" w:hAnsi="Arial" w:cs="Arial"/>
          <w:sz w:val="22"/>
          <w:szCs w:val="22"/>
        </w:rPr>
        <w:t xml:space="preserve"> la fracción VIII, recorriéndose en su numeración la actual fracción VIII, para pasar a ser la fracción IX</w:t>
      </w:r>
      <w:r w:rsidR="0052031B" w:rsidRPr="0052031B">
        <w:rPr>
          <w:rFonts w:ascii="Arial" w:hAnsi="Arial" w:cs="Arial"/>
          <w:sz w:val="22"/>
          <w:szCs w:val="22"/>
        </w:rPr>
        <w:t xml:space="preserve"> </w:t>
      </w:r>
      <w:r w:rsidR="0052031B">
        <w:rPr>
          <w:rFonts w:ascii="Arial" w:hAnsi="Arial" w:cs="Arial"/>
          <w:sz w:val="22"/>
          <w:szCs w:val="22"/>
        </w:rPr>
        <w:t>del</w:t>
      </w:r>
      <w:r w:rsidR="0052031B" w:rsidRPr="00B42341">
        <w:rPr>
          <w:rFonts w:ascii="Arial" w:hAnsi="Arial" w:cs="Arial"/>
          <w:sz w:val="22"/>
          <w:szCs w:val="22"/>
        </w:rPr>
        <w:t xml:space="preserve"> artículo 19</w:t>
      </w:r>
      <w:r w:rsidRPr="00B42341">
        <w:rPr>
          <w:rFonts w:ascii="Arial" w:hAnsi="Arial" w:cs="Arial"/>
          <w:sz w:val="22"/>
          <w:szCs w:val="22"/>
        </w:rPr>
        <w:t xml:space="preserve">; </w:t>
      </w:r>
      <w:r w:rsidR="003C121A">
        <w:rPr>
          <w:rFonts w:ascii="Arial" w:hAnsi="Arial" w:cs="Arial"/>
          <w:sz w:val="22"/>
          <w:szCs w:val="22"/>
        </w:rPr>
        <w:t xml:space="preserve">se adiciona </w:t>
      </w:r>
      <w:r w:rsidRPr="00B42341">
        <w:rPr>
          <w:rFonts w:ascii="Arial" w:hAnsi="Arial" w:cs="Arial"/>
          <w:sz w:val="22"/>
          <w:szCs w:val="22"/>
        </w:rPr>
        <w:t>la fracción XIV</w:t>
      </w:r>
      <w:r w:rsidR="00C727FD" w:rsidRPr="00C727FD">
        <w:rPr>
          <w:rFonts w:ascii="Arial" w:hAnsi="Arial" w:cs="Arial"/>
          <w:sz w:val="22"/>
          <w:szCs w:val="22"/>
        </w:rPr>
        <w:t xml:space="preserve"> </w:t>
      </w:r>
      <w:r w:rsidR="00C727FD">
        <w:rPr>
          <w:rFonts w:ascii="Arial" w:hAnsi="Arial" w:cs="Arial"/>
          <w:sz w:val="22"/>
          <w:szCs w:val="22"/>
        </w:rPr>
        <w:t>r</w:t>
      </w:r>
      <w:r w:rsidR="00C727FD" w:rsidRPr="00B42341">
        <w:rPr>
          <w:rFonts w:ascii="Arial" w:hAnsi="Arial" w:cs="Arial"/>
          <w:sz w:val="22"/>
          <w:szCs w:val="22"/>
        </w:rPr>
        <w:t>ecorriéndose en su numeración la actual fracción XIV para pasar a ser la fracción XV</w:t>
      </w:r>
      <w:r w:rsidR="00C727FD">
        <w:rPr>
          <w:rFonts w:ascii="Arial" w:hAnsi="Arial" w:cs="Arial"/>
          <w:sz w:val="22"/>
          <w:szCs w:val="22"/>
        </w:rPr>
        <w:t xml:space="preserve"> de</w:t>
      </w:r>
      <w:r w:rsidRPr="00B42341">
        <w:rPr>
          <w:rFonts w:ascii="Arial" w:hAnsi="Arial" w:cs="Arial"/>
          <w:sz w:val="22"/>
          <w:szCs w:val="22"/>
        </w:rPr>
        <w:t xml:space="preserve">l artículo 21, </w:t>
      </w:r>
      <w:r w:rsidR="00C727FD">
        <w:rPr>
          <w:rFonts w:ascii="Arial" w:hAnsi="Arial" w:cs="Arial"/>
          <w:sz w:val="22"/>
          <w:szCs w:val="22"/>
        </w:rPr>
        <w:t xml:space="preserve">ambas </w:t>
      </w:r>
      <w:r w:rsidRPr="00B42341">
        <w:rPr>
          <w:rFonts w:ascii="Arial" w:hAnsi="Arial" w:cs="Arial"/>
          <w:sz w:val="22"/>
          <w:szCs w:val="22"/>
        </w:rPr>
        <w:t>de la Ley de Acceso de las Mujeres a una Vida Libre de Violencia del Estado de Yucatán, para quedar como sigue:</w:t>
      </w:r>
    </w:p>
    <w:p w14:paraId="198571A8" w14:textId="77777777" w:rsidR="00296CC2" w:rsidRPr="00B42341" w:rsidRDefault="00296CC2" w:rsidP="00B42341">
      <w:pPr>
        <w:jc w:val="both"/>
        <w:rPr>
          <w:rFonts w:ascii="Arial" w:hAnsi="Arial" w:cs="Arial"/>
          <w:sz w:val="22"/>
          <w:szCs w:val="22"/>
        </w:rPr>
      </w:pPr>
    </w:p>
    <w:p w14:paraId="38CE81EA" w14:textId="77777777" w:rsidR="00D26C58" w:rsidRDefault="00D26C58" w:rsidP="00B42341">
      <w:pPr>
        <w:jc w:val="both"/>
        <w:rPr>
          <w:rFonts w:ascii="Arial" w:hAnsi="Arial" w:cs="Arial"/>
          <w:b/>
          <w:sz w:val="22"/>
          <w:szCs w:val="22"/>
        </w:rPr>
      </w:pPr>
      <w:r w:rsidRPr="00B42341">
        <w:rPr>
          <w:rFonts w:ascii="Arial" w:hAnsi="Arial" w:cs="Arial"/>
          <w:b/>
          <w:sz w:val="22"/>
          <w:szCs w:val="22"/>
        </w:rPr>
        <w:t>Artículo 19. Fiscalía General del Estado</w:t>
      </w:r>
    </w:p>
    <w:p w14:paraId="6F017CCC" w14:textId="77777777" w:rsidR="00450D3F" w:rsidRPr="00B42341" w:rsidRDefault="00450D3F" w:rsidP="00B42341">
      <w:pPr>
        <w:jc w:val="both"/>
        <w:rPr>
          <w:rFonts w:ascii="Arial" w:hAnsi="Arial" w:cs="Arial"/>
          <w:sz w:val="22"/>
          <w:szCs w:val="22"/>
        </w:rPr>
      </w:pPr>
    </w:p>
    <w:p w14:paraId="655ABDE1" w14:textId="77777777" w:rsidR="00D26C58" w:rsidRPr="00B42341" w:rsidRDefault="00D26C58" w:rsidP="00B42341">
      <w:pPr>
        <w:jc w:val="both"/>
        <w:rPr>
          <w:rFonts w:ascii="Arial" w:hAnsi="Arial" w:cs="Arial"/>
          <w:sz w:val="22"/>
          <w:szCs w:val="22"/>
        </w:rPr>
      </w:pPr>
      <w:r w:rsidRPr="00B42341">
        <w:rPr>
          <w:rFonts w:ascii="Arial" w:hAnsi="Arial" w:cs="Arial"/>
          <w:sz w:val="22"/>
          <w:szCs w:val="22"/>
        </w:rPr>
        <w:t>…</w:t>
      </w:r>
    </w:p>
    <w:p w14:paraId="653352B4" w14:textId="77777777" w:rsidR="00D26C58" w:rsidRDefault="00D26C58" w:rsidP="00B42341">
      <w:pPr>
        <w:ind w:firstLine="709"/>
        <w:jc w:val="both"/>
        <w:rPr>
          <w:rFonts w:ascii="Arial" w:hAnsi="Arial" w:cs="Arial"/>
          <w:sz w:val="22"/>
          <w:szCs w:val="22"/>
        </w:rPr>
      </w:pPr>
      <w:r w:rsidRPr="00B42341">
        <w:rPr>
          <w:rFonts w:ascii="Arial" w:hAnsi="Arial" w:cs="Arial"/>
          <w:sz w:val="22"/>
          <w:szCs w:val="22"/>
        </w:rPr>
        <w:t>I. a la VII. …</w:t>
      </w:r>
    </w:p>
    <w:p w14:paraId="271D8729" w14:textId="77777777" w:rsidR="00450D3F" w:rsidRPr="00B42341" w:rsidRDefault="00450D3F" w:rsidP="00B42341">
      <w:pPr>
        <w:ind w:firstLine="709"/>
        <w:jc w:val="both"/>
        <w:rPr>
          <w:rFonts w:ascii="Arial" w:hAnsi="Arial" w:cs="Arial"/>
          <w:sz w:val="22"/>
          <w:szCs w:val="22"/>
        </w:rPr>
      </w:pPr>
    </w:p>
    <w:p w14:paraId="7CF8A7CB" w14:textId="6F0AAFB4" w:rsidR="00D26C58" w:rsidRDefault="00D26C58" w:rsidP="00A408CA">
      <w:pPr>
        <w:ind w:firstLine="709"/>
        <w:jc w:val="both"/>
        <w:rPr>
          <w:rFonts w:ascii="Arial" w:hAnsi="Arial" w:cs="Arial"/>
          <w:sz w:val="22"/>
          <w:szCs w:val="22"/>
        </w:rPr>
      </w:pPr>
      <w:r w:rsidRPr="00B42341">
        <w:rPr>
          <w:rFonts w:ascii="Arial" w:hAnsi="Arial" w:cs="Arial"/>
          <w:sz w:val="22"/>
          <w:szCs w:val="22"/>
        </w:rPr>
        <w:t>VIII. En materia del delito de feminicidio, informar a las personas ofendidas sobre los efectos, implicaciones y alcances del procedimiento abreviado.</w:t>
      </w:r>
    </w:p>
    <w:p w14:paraId="58D429CB" w14:textId="77777777" w:rsidR="00450D3F" w:rsidRPr="00B42341" w:rsidRDefault="00450D3F" w:rsidP="00A408CA">
      <w:pPr>
        <w:ind w:firstLine="709"/>
        <w:jc w:val="both"/>
        <w:rPr>
          <w:rFonts w:ascii="Arial" w:hAnsi="Arial" w:cs="Arial"/>
          <w:sz w:val="22"/>
          <w:szCs w:val="22"/>
        </w:rPr>
      </w:pPr>
    </w:p>
    <w:p w14:paraId="6A49FFDE" w14:textId="77777777" w:rsidR="00D26C58" w:rsidRDefault="00D26C58" w:rsidP="00A408CA">
      <w:pPr>
        <w:ind w:firstLine="709"/>
        <w:jc w:val="both"/>
        <w:rPr>
          <w:rFonts w:ascii="Arial" w:hAnsi="Arial" w:cs="Arial"/>
          <w:sz w:val="22"/>
          <w:szCs w:val="22"/>
        </w:rPr>
      </w:pPr>
      <w:r w:rsidRPr="00B42341">
        <w:rPr>
          <w:rFonts w:ascii="Arial" w:hAnsi="Arial" w:cs="Arial"/>
          <w:sz w:val="22"/>
          <w:szCs w:val="22"/>
        </w:rPr>
        <w:t>IX. …</w:t>
      </w:r>
    </w:p>
    <w:p w14:paraId="5E544928" w14:textId="77777777" w:rsidR="00450D3F" w:rsidRPr="00B42341" w:rsidRDefault="00450D3F" w:rsidP="00A408CA">
      <w:pPr>
        <w:ind w:firstLine="709"/>
        <w:jc w:val="both"/>
        <w:rPr>
          <w:rFonts w:ascii="Arial" w:hAnsi="Arial" w:cs="Arial"/>
          <w:sz w:val="22"/>
          <w:szCs w:val="22"/>
        </w:rPr>
      </w:pPr>
    </w:p>
    <w:p w14:paraId="33E9E1DC" w14:textId="77777777" w:rsidR="00D26C58" w:rsidRDefault="00D26C58" w:rsidP="00A408CA">
      <w:pPr>
        <w:jc w:val="both"/>
        <w:rPr>
          <w:rFonts w:ascii="Arial" w:hAnsi="Arial" w:cs="Arial"/>
          <w:b/>
          <w:sz w:val="22"/>
          <w:szCs w:val="22"/>
        </w:rPr>
      </w:pPr>
      <w:r w:rsidRPr="00B42341">
        <w:rPr>
          <w:rFonts w:ascii="Arial" w:hAnsi="Arial" w:cs="Arial"/>
          <w:b/>
          <w:sz w:val="22"/>
          <w:szCs w:val="22"/>
        </w:rPr>
        <w:t>Artículo 21. Secretaría de las Mujeres</w:t>
      </w:r>
    </w:p>
    <w:p w14:paraId="62875966" w14:textId="77777777" w:rsidR="00450D3F" w:rsidRPr="00B42341" w:rsidRDefault="00450D3F" w:rsidP="00A408CA">
      <w:pPr>
        <w:jc w:val="both"/>
        <w:rPr>
          <w:rFonts w:ascii="Arial" w:hAnsi="Arial" w:cs="Arial"/>
          <w:b/>
          <w:sz w:val="22"/>
          <w:szCs w:val="22"/>
        </w:rPr>
      </w:pPr>
    </w:p>
    <w:p w14:paraId="2E8A7237" w14:textId="77777777" w:rsidR="00D26C58" w:rsidRPr="00B42341" w:rsidRDefault="00D26C58" w:rsidP="00A408CA">
      <w:pPr>
        <w:jc w:val="both"/>
        <w:rPr>
          <w:rFonts w:ascii="Arial" w:hAnsi="Arial" w:cs="Arial"/>
          <w:sz w:val="22"/>
          <w:szCs w:val="22"/>
        </w:rPr>
      </w:pPr>
      <w:r w:rsidRPr="00B42341">
        <w:rPr>
          <w:rFonts w:ascii="Arial" w:hAnsi="Arial" w:cs="Arial"/>
          <w:sz w:val="22"/>
          <w:szCs w:val="22"/>
        </w:rPr>
        <w:t>…</w:t>
      </w:r>
    </w:p>
    <w:p w14:paraId="104C71CA" w14:textId="77777777" w:rsidR="00D26C58" w:rsidRDefault="00D26C58" w:rsidP="00A408CA">
      <w:pPr>
        <w:ind w:firstLine="709"/>
        <w:jc w:val="both"/>
        <w:rPr>
          <w:rFonts w:ascii="Arial" w:hAnsi="Arial" w:cs="Arial"/>
          <w:sz w:val="22"/>
          <w:szCs w:val="22"/>
        </w:rPr>
      </w:pPr>
      <w:r w:rsidRPr="00B42341">
        <w:rPr>
          <w:rFonts w:ascii="Arial" w:hAnsi="Arial" w:cs="Arial"/>
          <w:sz w:val="22"/>
          <w:szCs w:val="22"/>
        </w:rPr>
        <w:t>I. a la XIII. …</w:t>
      </w:r>
    </w:p>
    <w:p w14:paraId="7D7D7E09" w14:textId="77777777" w:rsidR="00450D3F" w:rsidRPr="00B42341" w:rsidRDefault="00450D3F" w:rsidP="00A408CA">
      <w:pPr>
        <w:ind w:firstLine="709"/>
        <w:jc w:val="both"/>
        <w:rPr>
          <w:rFonts w:ascii="Arial" w:hAnsi="Arial" w:cs="Arial"/>
          <w:sz w:val="22"/>
          <w:szCs w:val="22"/>
        </w:rPr>
      </w:pPr>
    </w:p>
    <w:p w14:paraId="5FB602A3" w14:textId="080390A5" w:rsidR="00D26C58" w:rsidRDefault="00D26C58" w:rsidP="00A408CA">
      <w:pPr>
        <w:ind w:firstLine="709"/>
        <w:jc w:val="both"/>
        <w:rPr>
          <w:rFonts w:ascii="Arial" w:hAnsi="Arial" w:cs="Arial"/>
          <w:sz w:val="22"/>
          <w:szCs w:val="22"/>
        </w:rPr>
      </w:pPr>
      <w:r w:rsidRPr="00B42341">
        <w:rPr>
          <w:rFonts w:ascii="Arial" w:hAnsi="Arial" w:cs="Arial"/>
          <w:sz w:val="22"/>
          <w:szCs w:val="22"/>
        </w:rPr>
        <w:t>XIV. En materia del delito de feminicidio, informar a las personas ofendidas sobre los efectos, implicaciones y alcances del procedimiento abreviado.</w:t>
      </w:r>
    </w:p>
    <w:p w14:paraId="6C900DA1" w14:textId="77777777" w:rsidR="00450D3F" w:rsidRPr="00B42341" w:rsidRDefault="00450D3F" w:rsidP="00B42341">
      <w:pPr>
        <w:ind w:firstLine="709"/>
        <w:jc w:val="both"/>
        <w:rPr>
          <w:rFonts w:ascii="Arial" w:hAnsi="Arial" w:cs="Arial"/>
          <w:sz w:val="22"/>
          <w:szCs w:val="22"/>
        </w:rPr>
      </w:pPr>
    </w:p>
    <w:p w14:paraId="64900027" w14:textId="77777777" w:rsidR="00D26C58" w:rsidRPr="00B42341" w:rsidRDefault="00D26C58" w:rsidP="00B42341">
      <w:pPr>
        <w:ind w:firstLine="709"/>
        <w:jc w:val="both"/>
        <w:rPr>
          <w:rFonts w:ascii="Arial" w:hAnsi="Arial" w:cs="Arial"/>
          <w:sz w:val="22"/>
          <w:szCs w:val="22"/>
        </w:rPr>
      </w:pPr>
      <w:r w:rsidRPr="00B42341">
        <w:rPr>
          <w:rFonts w:ascii="Arial" w:hAnsi="Arial" w:cs="Arial"/>
          <w:sz w:val="22"/>
          <w:szCs w:val="22"/>
        </w:rPr>
        <w:t>XV. …</w:t>
      </w:r>
    </w:p>
    <w:p w14:paraId="779C31E2" w14:textId="77777777" w:rsidR="00D26C58" w:rsidRPr="00B42341" w:rsidRDefault="00D26C58" w:rsidP="00B42341">
      <w:pPr>
        <w:jc w:val="both"/>
        <w:rPr>
          <w:rFonts w:ascii="Arial" w:hAnsi="Arial" w:cs="Arial"/>
          <w:b/>
          <w:sz w:val="22"/>
          <w:szCs w:val="22"/>
        </w:rPr>
      </w:pPr>
    </w:p>
    <w:p w14:paraId="190278A8" w14:textId="799BB984" w:rsidR="00D26C58" w:rsidRDefault="00D26C58" w:rsidP="00B42341">
      <w:pPr>
        <w:jc w:val="center"/>
        <w:rPr>
          <w:rFonts w:ascii="Arial" w:hAnsi="Arial" w:cs="Arial"/>
          <w:b/>
          <w:sz w:val="22"/>
          <w:szCs w:val="22"/>
        </w:rPr>
      </w:pPr>
      <w:r w:rsidRPr="00B42341">
        <w:rPr>
          <w:rFonts w:ascii="Arial" w:hAnsi="Arial" w:cs="Arial"/>
          <w:b/>
          <w:sz w:val="22"/>
          <w:szCs w:val="22"/>
        </w:rPr>
        <w:t>Transitorios:</w:t>
      </w:r>
    </w:p>
    <w:p w14:paraId="6D67B87F" w14:textId="77777777" w:rsidR="00450D3F" w:rsidRPr="00B42341" w:rsidRDefault="00450D3F" w:rsidP="00B42341">
      <w:pPr>
        <w:jc w:val="center"/>
        <w:rPr>
          <w:rFonts w:ascii="Arial" w:hAnsi="Arial" w:cs="Arial"/>
          <w:b/>
          <w:sz w:val="22"/>
          <w:szCs w:val="22"/>
        </w:rPr>
      </w:pPr>
    </w:p>
    <w:p w14:paraId="0EDB92CF" w14:textId="14D90485" w:rsidR="00D26C58" w:rsidRPr="00B42341" w:rsidRDefault="003D65F5" w:rsidP="00B42341">
      <w:pPr>
        <w:jc w:val="both"/>
        <w:rPr>
          <w:rFonts w:ascii="Arial" w:hAnsi="Arial" w:cs="Arial"/>
          <w:b/>
          <w:sz w:val="22"/>
          <w:szCs w:val="22"/>
        </w:rPr>
      </w:pPr>
      <w:r w:rsidRPr="00B42341">
        <w:rPr>
          <w:rFonts w:ascii="Arial" w:hAnsi="Arial" w:cs="Arial"/>
          <w:b/>
          <w:sz w:val="22"/>
          <w:szCs w:val="22"/>
        </w:rPr>
        <w:t>Artículo primero</w:t>
      </w:r>
      <w:r w:rsidR="00D26C58" w:rsidRPr="00B42341">
        <w:rPr>
          <w:rFonts w:ascii="Arial" w:hAnsi="Arial" w:cs="Arial"/>
          <w:b/>
          <w:sz w:val="22"/>
          <w:szCs w:val="22"/>
        </w:rPr>
        <w:t>. Entrada en vigor</w:t>
      </w:r>
    </w:p>
    <w:p w14:paraId="189BD782" w14:textId="77777777" w:rsidR="00D26C58" w:rsidRDefault="00D26C58" w:rsidP="00B42341">
      <w:pPr>
        <w:jc w:val="both"/>
        <w:rPr>
          <w:rFonts w:ascii="Arial" w:hAnsi="Arial" w:cs="Arial"/>
          <w:sz w:val="22"/>
          <w:szCs w:val="22"/>
        </w:rPr>
      </w:pPr>
      <w:r w:rsidRPr="00B42341">
        <w:rPr>
          <w:rFonts w:ascii="Arial" w:hAnsi="Arial" w:cs="Arial"/>
          <w:sz w:val="22"/>
          <w:szCs w:val="22"/>
        </w:rPr>
        <w:t>Este decreto entrará en vigor el día siguiente al de su publicación en el Diario Oficial del Gobierno del Estado de Yucatán.</w:t>
      </w:r>
    </w:p>
    <w:p w14:paraId="3F1DC644" w14:textId="77777777" w:rsidR="00450D3F" w:rsidRPr="00B42341" w:rsidRDefault="00450D3F" w:rsidP="00B42341">
      <w:pPr>
        <w:jc w:val="both"/>
        <w:rPr>
          <w:rFonts w:ascii="Arial" w:hAnsi="Arial" w:cs="Arial"/>
          <w:sz w:val="22"/>
          <w:szCs w:val="22"/>
        </w:rPr>
      </w:pPr>
    </w:p>
    <w:p w14:paraId="25A21432" w14:textId="1E548710" w:rsidR="003D65F5" w:rsidRPr="00B42341" w:rsidRDefault="003D65F5" w:rsidP="00B42341">
      <w:pPr>
        <w:jc w:val="both"/>
        <w:rPr>
          <w:rFonts w:ascii="Arial" w:hAnsi="Arial" w:cs="Arial"/>
          <w:b/>
          <w:sz w:val="22"/>
          <w:szCs w:val="22"/>
        </w:rPr>
      </w:pPr>
      <w:r w:rsidRPr="00B42341">
        <w:rPr>
          <w:rFonts w:ascii="Arial" w:hAnsi="Arial" w:cs="Arial"/>
          <w:b/>
          <w:sz w:val="22"/>
          <w:szCs w:val="22"/>
        </w:rPr>
        <w:t>Artículo segundo. Clausula derogatoria</w:t>
      </w:r>
    </w:p>
    <w:p w14:paraId="1C3B9C28" w14:textId="35E25A26" w:rsidR="00B42341" w:rsidRDefault="00B42341" w:rsidP="00B42341">
      <w:pPr>
        <w:jc w:val="both"/>
        <w:rPr>
          <w:rFonts w:ascii="Arial" w:eastAsia="Calibri" w:hAnsi="Arial" w:cs="Arial"/>
          <w:sz w:val="22"/>
          <w:szCs w:val="22"/>
        </w:rPr>
      </w:pPr>
      <w:r w:rsidRPr="00B42341">
        <w:rPr>
          <w:rFonts w:ascii="Arial" w:eastAsia="Calibri" w:hAnsi="Arial" w:cs="Arial"/>
          <w:sz w:val="22"/>
          <w:szCs w:val="22"/>
        </w:rPr>
        <w:t>Se derogan todas aquellas disposiciones de igual o menor jerarquía, que se oponga a este decreto.</w:t>
      </w:r>
    </w:p>
    <w:p w14:paraId="744BE85B" w14:textId="77777777" w:rsidR="00450D3F" w:rsidRPr="00B42341" w:rsidRDefault="00450D3F" w:rsidP="00B42341">
      <w:pPr>
        <w:jc w:val="both"/>
        <w:rPr>
          <w:rFonts w:ascii="Arial" w:hAnsi="Arial" w:cs="Arial"/>
          <w:b/>
          <w:sz w:val="22"/>
          <w:szCs w:val="22"/>
        </w:rPr>
      </w:pPr>
    </w:p>
    <w:p w14:paraId="5397BEF2" w14:textId="5203D6F5" w:rsidR="0099754D" w:rsidRDefault="0099754D" w:rsidP="0099754D">
      <w:pPr>
        <w:jc w:val="both"/>
        <w:rPr>
          <w:rFonts w:ascii="Arial" w:hAnsi="Arial" w:cs="Arial"/>
          <w:b/>
        </w:rPr>
      </w:pPr>
      <w:r w:rsidRPr="00E86D22">
        <w:rPr>
          <w:rFonts w:ascii="Arial" w:hAnsi="Arial" w:cs="Arial"/>
          <w:b/>
        </w:rPr>
        <w:t>DADO EN LA SALA DE</w:t>
      </w:r>
      <w:r>
        <w:rPr>
          <w:rFonts w:ascii="Arial" w:hAnsi="Arial" w:cs="Arial"/>
          <w:b/>
        </w:rPr>
        <w:t xml:space="preserve"> USOS MÚLTIPLES</w:t>
      </w:r>
      <w:r w:rsidRPr="00E86D22">
        <w:rPr>
          <w:rFonts w:ascii="Arial" w:hAnsi="Arial" w:cs="Arial"/>
          <w:b/>
        </w:rPr>
        <w:t xml:space="preserve"> </w:t>
      </w:r>
      <w:r>
        <w:rPr>
          <w:rFonts w:ascii="Arial" w:hAnsi="Arial" w:cs="Arial"/>
          <w:b/>
        </w:rPr>
        <w:t>“MAESTRA CONSUELO ZAVAL”</w:t>
      </w:r>
      <w:r w:rsidRPr="00E86D22">
        <w:rPr>
          <w:rFonts w:ascii="Arial" w:hAnsi="Arial" w:cs="Arial"/>
          <w:b/>
        </w:rPr>
        <w:t xml:space="preserve"> DEL RECINTO DEL PODER LEGISLATIVO, EN LA CIUDAD DE MÉRIDA, YUCATÁN, A LOS</w:t>
      </w:r>
      <w:r>
        <w:rPr>
          <w:rFonts w:ascii="Arial" w:hAnsi="Arial" w:cs="Arial"/>
          <w:b/>
        </w:rPr>
        <w:t xml:space="preserve"> VEINTE </w:t>
      </w:r>
      <w:r w:rsidR="00AD5EBD">
        <w:rPr>
          <w:rFonts w:ascii="Arial" w:hAnsi="Arial" w:cs="Arial"/>
          <w:b/>
        </w:rPr>
        <w:t>DÍ</w:t>
      </w:r>
      <w:r w:rsidRPr="00E86D22">
        <w:rPr>
          <w:rFonts w:ascii="Arial" w:hAnsi="Arial" w:cs="Arial"/>
          <w:b/>
        </w:rPr>
        <w:t xml:space="preserve">AS DEL MES DE </w:t>
      </w:r>
      <w:r>
        <w:rPr>
          <w:rFonts w:ascii="Arial" w:hAnsi="Arial" w:cs="Arial"/>
          <w:b/>
        </w:rPr>
        <w:t>JULIO</w:t>
      </w:r>
      <w:r w:rsidR="00CD0C0E">
        <w:rPr>
          <w:rFonts w:ascii="Arial" w:hAnsi="Arial" w:cs="Arial"/>
          <w:b/>
        </w:rPr>
        <w:t xml:space="preserve"> DEL AÑ</w:t>
      </w:r>
      <w:r w:rsidRPr="00E86D22">
        <w:rPr>
          <w:rFonts w:ascii="Arial" w:hAnsi="Arial" w:cs="Arial"/>
          <w:b/>
        </w:rPr>
        <w:t xml:space="preserve">O DOS MIL </w:t>
      </w:r>
      <w:r>
        <w:rPr>
          <w:rFonts w:ascii="Arial" w:hAnsi="Arial" w:cs="Arial"/>
          <w:b/>
        </w:rPr>
        <w:t>VEINTIUNO</w:t>
      </w:r>
      <w:r w:rsidRPr="00E86D22">
        <w:rPr>
          <w:rFonts w:ascii="Arial" w:hAnsi="Arial" w:cs="Arial"/>
          <w:b/>
        </w:rPr>
        <w:t>.</w:t>
      </w:r>
    </w:p>
    <w:p w14:paraId="7ADF720F" w14:textId="77777777" w:rsidR="00B32FA1" w:rsidRPr="007E35D7" w:rsidRDefault="00B32FA1" w:rsidP="004C18F8">
      <w:pPr>
        <w:ind w:firstLine="709"/>
        <w:jc w:val="both"/>
        <w:rPr>
          <w:rFonts w:ascii="Arial" w:hAnsi="Arial" w:cs="Arial"/>
          <w:b/>
        </w:rPr>
      </w:pPr>
    </w:p>
    <w:p w14:paraId="2F6B1706" w14:textId="4E917EB1" w:rsidR="00D140D1" w:rsidRDefault="00E33FC9" w:rsidP="004C18F8">
      <w:pPr>
        <w:pStyle w:val="Textoindependiente"/>
        <w:ind w:firstLine="425"/>
        <w:jc w:val="center"/>
        <w:rPr>
          <w:rFonts w:ascii="Arial" w:hAnsi="Arial" w:cs="Arial"/>
          <w:b/>
          <w:caps/>
          <w:sz w:val="24"/>
          <w:szCs w:val="24"/>
        </w:rPr>
      </w:pPr>
      <w:r w:rsidRPr="007E35D7">
        <w:rPr>
          <w:rFonts w:ascii="Arial" w:hAnsi="Arial" w:cs="Arial"/>
          <w:b/>
          <w:caps/>
          <w:sz w:val="24"/>
          <w:szCs w:val="24"/>
        </w:rPr>
        <w:t>COMISIóN</w:t>
      </w:r>
      <w:r w:rsidR="00AC73A7" w:rsidRPr="007E35D7">
        <w:rPr>
          <w:rFonts w:ascii="Arial" w:hAnsi="Arial" w:cs="Arial"/>
          <w:b/>
          <w:caps/>
          <w:sz w:val="24"/>
          <w:szCs w:val="24"/>
        </w:rPr>
        <w:t xml:space="preserve"> </w:t>
      </w:r>
      <w:r w:rsidRPr="007E35D7">
        <w:rPr>
          <w:rFonts w:ascii="Arial" w:hAnsi="Arial" w:cs="Arial"/>
          <w:b/>
          <w:caps/>
          <w:sz w:val="24"/>
          <w:szCs w:val="24"/>
        </w:rPr>
        <w:t>PERMANENTE</w:t>
      </w:r>
      <w:r w:rsidR="00AC73A7" w:rsidRPr="007E35D7">
        <w:rPr>
          <w:rFonts w:ascii="Arial" w:hAnsi="Arial" w:cs="Arial"/>
          <w:b/>
          <w:caps/>
          <w:sz w:val="24"/>
          <w:szCs w:val="24"/>
        </w:rPr>
        <w:t xml:space="preserve"> </w:t>
      </w:r>
      <w:r w:rsidRPr="007E35D7">
        <w:rPr>
          <w:rFonts w:ascii="Arial" w:hAnsi="Arial" w:cs="Arial"/>
          <w:b/>
          <w:caps/>
          <w:sz w:val="24"/>
          <w:szCs w:val="24"/>
        </w:rPr>
        <w:t>DE</w:t>
      </w:r>
      <w:r w:rsidR="00AC73A7" w:rsidRPr="007E35D7">
        <w:rPr>
          <w:rFonts w:ascii="Arial" w:hAnsi="Arial" w:cs="Arial"/>
          <w:b/>
          <w:caps/>
          <w:sz w:val="24"/>
          <w:szCs w:val="24"/>
        </w:rPr>
        <w:t xml:space="preserve"> </w:t>
      </w:r>
      <w:r w:rsidR="00F80BBB" w:rsidRPr="007E35D7">
        <w:rPr>
          <w:rFonts w:ascii="Arial" w:hAnsi="Arial" w:cs="Arial"/>
          <w:b/>
          <w:caps/>
          <w:sz w:val="24"/>
          <w:szCs w:val="24"/>
        </w:rPr>
        <w:t>JUSTICIA Y SEGURIDAD PÚBLICA</w:t>
      </w:r>
    </w:p>
    <w:p w14:paraId="2CB668E7" w14:textId="77777777" w:rsidR="002D3553" w:rsidRPr="007E35D7" w:rsidRDefault="002D3553" w:rsidP="004C18F8">
      <w:pPr>
        <w:pStyle w:val="Textoindependiente"/>
        <w:ind w:firstLine="425"/>
        <w:jc w:val="center"/>
        <w:rPr>
          <w:rFonts w:ascii="Arial" w:hAnsi="Arial" w:cs="Arial"/>
          <w:b/>
          <w:cap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4B76B0" w:rsidRPr="004D0910" w14:paraId="76A1285C" w14:textId="77777777" w:rsidTr="00651EAB">
        <w:trPr>
          <w:trHeight w:val="693"/>
          <w:tblHeader/>
          <w:jc w:val="center"/>
        </w:trPr>
        <w:tc>
          <w:tcPr>
            <w:tcW w:w="2311" w:type="dxa"/>
            <w:tcBorders>
              <w:bottom w:val="single" w:sz="4" w:space="0" w:color="auto"/>
            </w:tcBorders>
            <w:shd w:val="clear" w:color="auto" w:fill="A6A6A6"/>
          </w:tcPr>
          <w:p w14:paraId="3A5F0584" w14:textId="77777777" w:rsidR="004B76B0" w:rsidRPr="004D0910" w:rsidRDefault="004B76B0" w:rsidP="00F90AFE">
            <w:pPr>
              <w:pStyle w:val="Textoindependiente"/>
              <w:jc w:val="center"/>
              <w:rPr>
                <w:rFonts w:ascii="Arial" w:hAnsi="Arial" w:cs="Arial"/>
                <w:b/>
                <w:caps/>
                <w:sz w:val="20"/>
              </w:rPr>
            </w:pPr>
          </w:p>
          <w:p w14:paraId="6A63659A" w14:textId="77777777"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CARGO</w:t>
            </w:r>
          </w:p>
        </w:tc>
        <w:tc>
          <w:tcPr>
            <w:tcW w:w="2125" w:type="dxa"/>
            <w:tcBorders>
              <w:bottom w:val="single" w:sz="4" w:space="0" w:color="auto"/>
            </w:tcBorders>
            <w:shd w:val="clear" w:color="auto" w:fill="A6A6A6"/>
          </w:tcPr>
          <w:p w14:paraId="023DBE2F" w14:textId="77777777" w:rsidR="004B76B0" w:rsidRPr="004D0910" w:rsidRDefault="004B76B0" w:rsidP="00F90AFE">
            <w:pPr>
              <w:pStyle w:val="Textoindependiente"/>
              <w:jc w:val="center"/>
              <w:rPr>
                <w:rFonts w:ascii="Arial" w:hAnsi="Arial" w:cs="Arial"/>
                <w:b/>
                <w:caps/>
                <w:sz w:val="20"/>
              </w:rPr>
            </w:pPr>
          </w:p>
          <w:p w14:paraId="15B5C082" w14:textId="77777777"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NOMBRE</w:t>
            </w:r>
          </w:p>
          <w:p w14:paraId="78A6EDE1" w14:textId="77777777" w:rsidR="004B76B0" w:rsidRPr="004D0910" w:rsidRDefault="004B76B0" w:rsidP="00F90AFE">
            <w:pPr>
              <w:pStyle w:val="Textoindependiente"/>
              <w:jc w:val="center"/>
              <w:rPr>
                <w:rFonts w:ascii="Arial" w:hAnsi="Arial" w:cs="Arial"/>
                <w:b/>
                <w:caps/>
                <w:sz w:val="20"/>
              </w:rPr>
            </w:pPr>
          </w:p>
        </w:tc>
        <w:tc>
          <w:tcPr>
            <w:tcW w:w="2313" w:type="dxa"/>
            <w:tcBorders>
              <w:bottom w:val="single" w:sz="4" w:space="0" w:color="auto"/>
            </w:tcBorders>
            <w:shd w:val="clear" w:color="auto" w:fill="A6A6A6"/>
          </w:tcPr>
          <w:p w14:paraId="3700B97D" w14:textId="77777777" w:rsidR="004B76B0" w:rsidRPr="004D0910" w:rsidRDefault="004B76B0" w:rsidP="00F90AFE">
            <w:pPr>
              <w:pStyle w:val="Textoindependiente"/>
              <w:jc w:val="center"/>
              <w:rPr>
                <w:rFonts w:ascii="Arial" w:hAnsi="Arial" w:cs="Arial"/>
                <w:b/>
                <w:caps/>
                <w:sz w:val="20"/>
              </w:rPr>
            </w:pPr>
          </w:p>
          <w:p w14:paraId="31D8C7DA" w14:textId="77777777"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VOTO A FAVOR</w:t>
            </w:r>
          </w:p>
        </w:tc>
        <w:tc>
          <w:tcPr>
            <w:tcW w:w="2460" w:type="dxa"/>
            <w:tcBorders>
              <w:bottom w:val="single" w:sz="4" w:space="0" w:color="auto"/>
            </w:tcBorders>
            <w:shd w:val="clear" w:color="auto" w:fill="A6A6A6"/>
          </w:tcPr>
          <w:p w14:paraId="6477CF0F" w14:textId="77777777" w:rsidR="004B76B0" w:rsidRPr="004D0910" w:rsidRDefault="004B76B0" w:rsidP="00F90AFE">
            <w:pPr>
              <w:pStyle w:val="Textoindependiente"/>
              <w:jc w:val="center"/>
              <w:rPr>
                <w:rFonts w:ascii="Arial" w:hAnsi="Arial" w:cs="Arial"/>
                <w:b/>
                <w:caps/>
                <w:sz w:val="20"/>
              </w:rPr>
            </w:pPr>
          </w:p>
          <w:p w14:paraId="634F5C9F" w14:textId="77777777" w:rsidR="004B76B0" w:rsidRPr="004D0910" w:rsidRDefault="004B76B0" w:rsidP="00F90AFE">
            <w:pPr>
              <w:pStyle w:val="Textoindependiente"/>
              <w:jc w:val="center"/>
              <w:rPr>
                <w:rFonts w:ascii="Arial" w:hAnsi="Arial" w:cs="Arial"/>
                <w:b/>
                <w:caps/>
                <w:sz w:val="20"/>
              </w:rPr>
            </w:pPr>
            <w:r w:rsidRPr="004D0910">
              <w:rPr>
                <w:rFonts w:ascii="Arial" w:hAnsi="Arial" w:cs="Arial"/>
                <w:b/>
                <w:caps/>
                <w:sz w:val="20"/>
              </w:rPr>
              <w:t>VOTO EN CONTRA</w:t>
            </w:r>
          </w:p>
        </w:tc>
      </w:tr>
      <w:tr w:rsidR="004B76B0" w:rsidRPr="004D0910" w14:paraId="4B80F496" w14:textId="77777777" w:rsidTr="00651EAB">
        <w:trPr>
          <w:trHeight w:val="2159"/>
          <w:jc w:val="center"/>
        </w:trPr>
        <w:tc>
          <w:tcPr>
            <w:tcW w:w="2311" w:type="dxa"/>
            <w:tcBorders>
              <w:bottom w:val="single" w:sz="4" w:space="0" w:color="auto"/>
            </w:tcBorders>
            <w:shd w:val="clear" w:color="auto" w:fill="auto"/>
          </w:tcPr>
          <w:p w14:paraId="1F964124" w14:textId="77777777" w:rsidR="004B76B0" w:rsidRPr="004D0910" w:rsidRDefault="004B76B0" w:rsidP="00F90AFE">
            <w:pPr>
              <w:pStyle w:val="Textoindependiente"/>
              <w:jc w:val="center"/>
              <w:rPr>
                <w:rFonts w:ascii="Arial" w:hAnsi="Arial" w:cs="Arial"/>
                <w:b/>
                <w:sz w:val="20"/>
                <w:lang w:val="es-ES"/>
              </w:rPr>
            </w:pPr>
          </w:p>
          <w:p w14:paraId="624DD552" w14:textId="77777777" w:rsidR="004B76B0" w:rsidRPr="004D0910" w:rsidRDefault="004B76B0" w:rsidP="00F90AFE">
            <w:pPr>
              <w:pStyle w:val="Textoindependiente"/>
              <w:jc w:val="center"/>
              <w:rPr>
                <w:rFonts w:ascii="Arial" w:hAnsi="Arial" w:cs="Arial"/>
                <w:b/>
                <w:sz w:val="20"/>
                <w:lang w:val="es-ES"/>
              </w:rPr>
            </w:pPr>
          </w:p>
          <w:p w14:paraId="5EFDA36C" w14:textId="77777777" w:rsidR="004B76B0" w:rsidRPr="004D0910" w:rsidRDefault="004B76B0" w:rsidP="00F90AFE">
            <w:pPr>
              <w:pStyle w:val="Textoindependiente"/>
              <w:jc w:val="center"/>
              <w:rPr>
                <w:rFonts w:ascii="Arial" w:hAnsi="Arial" w:cs="Arial"/>
                <w:b/>
                <w:sz w:val="20"/>
                <w:lang w:val="es-ES"/>
              </w:rPr>
            </w:pPr>
          </w:p>
          <w:p w14:paraId="43735102" w14:textId="77777777" w:rsidR="004B76B0" w:rsidRPr="004D0910" w:rsidRDefault="004B76B0" w:rsidP="00F90AFE">
            <w:pPr>
              <w:pStyle w:val="Textoindependiente"/>
              <w:jc w:val="center"/>
              <w:rPr>
                <w:rFonts w:ascii="Arial" w:hAnsi="Arial" w:cs="Arial"/>
                <w:b/>
                <w:sz w:val="20"/>
                <w:lang w:val="es-ES"/>
              </w:rPr>
            </w:pPr>
            <w:r w:rsidRPr="004D0910">
              <w:rPr>
                <w:rFonts w:ascii="Arial" w:hAnsi="Arial" w:cs="Arial"/>
                <w:b/>
                <w:sz w:val="20"/>
                <w:lang w:val="es-ES"/>
              </w:rPr>
              <w:t>PRESIDENTE</w:t>
            </w:r>
          </w:p>
        </w:tc>
        <w:tc>
          <w:tcPr>
            <w:tcW w:w="2125" w:type="dxa"/>
            <w:tcBorders>
              <w:bottom w:val="single" w:sz="4" w:space="0" w:color="auto"/>
            </w:tcBorders>
            <w:shd w:val="clear" w:color="auto" w:fill="auto"/>
          </w:tcPr>
          <w:p w14:paraId="39F78D59" w14:textId="77777777" w:rsidR="004B76B0" w:rsidRPr="004D0910" w:rsidRDefault="006A4E17" w:rsidP="00F90AFE">
            <w:pPr>
              <w:pStyle w:val="Textoindependiente"/>
              <w:jc w:val="center"/>
              <w:rPr>
                <w:rFonts w:ascii="Arial" w:hAnsi="Arial" w:cs="Arial"/>
                <w:caps/>
                <w:sz w:val="20"/>
                <w:lang w:val="es-MX"/>
              </w:rPr>
            </w:pPr>
            <w:r w:rsidRPr="004D0910">
              <w:rPr>
                <w:rFonts w:ascii="Arial" w:hAnsi="Arial" w:cs="Arial"/>
                <w:noProof/>
                <w:sz w:val="20"/>
                <w:lang w:val="es-MX" w:eastAsia="es-MX"/>
              </w:rPr>
              <w:drawing>
                <wp:inline distT="0" distB="0" distL="0" distR="0" wp14:anchorId="42E0555A" wp14:editId="333730CB">
                  <wp:extent cx="666750" cy="890588"/>
                  <wp:effectExtent l="0" t="0" r="0" b="5080"/>
                  <wp:docPr id="10" name="Imagen 10"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14:paraId="68F65E14" w14:textId="77777777" w:rsidR="00D140D1" w:rsidRDefault="00D140D1" w:rsidP="004D1DA9">
            <w:pPr>
              <w:pStyle w:val="Textoindependiente"/>
              <w:jc w:val="center"/>
              <w:rPr>
                <w:rFonts w:ascii="Arial" w:hAnsi="Arial" w:cs="Arial"/>
                <w:b/>
                <w:sz w:val="20"/>
                <w:lang w:val="es-ES"/>
              </w:rPr>
            </w:pPr>
          </w:p>
          <w:p w14:paraId="4E8421CC" w14:textId="77777777" w:rsidR="004B76B0" w:rsidRPr="004D0910" w:rsidRDefault="004B76B0" w:rsidP="004D1DA9">
            <w:pPr>
              <w:pStyle w:val="Textoindependiente"/>
              <w:jc w:val="center"/>
              <w:rPr>
                <w:rFonts w:ascii="Arial" w:hAnsi="Arial" w:cs="Arial"/>
                <w:b/>
                <w:sz w:val="20"/>
                <w:lang w:val="es-ES"/>
              </w:rPr>
            </w:pPr>
            <w:r w:rsidRPr="004D0910">
              <w:rPr>
                <w:rFonts w:ascii="Arial" w:hAnsi="Arial" w:cs="Arial"/>
                <w:b/>
                <w:sz w:val="20"/>
                <w:lang w:val="es-ES"/>
              </w:rPr>
              <w:t xml:space="preserve">DIP. </w:t>
            </w:r>
          </w:p>
          <w:p w14:paraId="10194673" w14:textId="77777777" w:rsidR="00A65928" w:rsidRDefault="004D1DA9" w:rsidP="00A65928">
            <w:pPr>
              <w:pStyle w:val="Textoindependiente"/>
              <w:jc w:val="center"/>
              <w:rPr>
                <w:rFonts w:ascii="Arial" w:hAnsi="Arial" w:cs="Arial"/>
                <w:b/>
                <w:sz w:val="20"/>
                <w:lang w:val="es-ES"/>
              </w:rPr>
            </w:pPr>
            <w:r w:rsidRPr="004D0910">
              <w:rPr>
                <w:rFonts w:ascii="Arial" w:hAnsi="Arial" w:cs="Arial"/>
                <w:b/>
                <w:sz w:val="20"/>
                <w:lang w:val="es-ES"/>
              </w:rPr>
              <w:t>LUIS ENRIQUE BORJAS ROMERO</w:t>
            </w:r>
          </w:p>
          <w:p w14:paraId="3E11649A" w14:textId="0112A8FE" w:rsidR="002D3553" w:rsidRPr="004D0910" w:rsidRDefault="002D3553" w:rsidP="00A65928">
            <w:pPr>
              <w:pStyle w:val="Textoindependiente"/>
              <w:jc w:val="center"/>
              <w:rPr>
                <w:rFonts w:ascii="Arial" w:hAnsi="Arial" w:cs="Arial"/>
                <w:caps/>
                <w:sz w:val="20"/>
                <w:lang w:val="es-MX"/>
              </w:rPr>
            </w:pPr>
          </w:p>
        </w:tc>
        <w:tc>
          <w:tcPr>
            <w:tcW w:w="2313" w:type="dxa"/>
            <w:tcBorders>
              <w:bottom w:val="single" w:sz="4" w:space="0" w:color="auto"/>
            </w:tcBorders>
            <w:shd w:val="clear" w:color="auto" w:fill="auto"/>
          </w:tcPr>
          <w:p w14:paraId="3C4D4B73" w14:textId="77777777" w:rsidR="004B76B0" w:rsidRPr="004D0910" w:rsidRDefault="004B76B0" w:rsidP="00F90AFE">
            <w:pPr>
              <w:pStyle w:val="Textoindependiente"/>
              <w:rPr>
                <w:rFonts w:ascii="Arial" w:hAnsi="Arial" w:cs="Arial"/>
                <w:caps/>
                <w:sz w:val="20"/>
                <w:lang w:val="es-MX"/>
              </w:rPr>
            </w:pPr>
          </w:p>
        </w:tc>
        <w:tc>
          <w:tcPr>
            <w:tcW w:w="2460" w:type="dxa"/>
            <w:tcBorders>
              <w:bottom w:val="single" w:sz="4" w:space="0" w:color="auto"/>
            </w:tcBorders>
            <w:shd w:val="clear" w:color="auto" w:fill="auto"/>
          </w:tcPr>
          <w:p w14:paraId="7C545D01" w14:textId="77777777" w:rsidR="004B76B0" w:rsidRPr="004D0910" w:rsidRDefault="004B76B0" w:rsidP="00F90AFE">
            <w:pPr>
              <w:pStyle w:val="Textoindependiente"/>
              <w:rPr>
                <w:rFonts w:ascii="Arial" w:hAnsi="Arial" w:cs="Arial"/>
                <w:caps/>
                <w:sz w:val="20"/>
                <w:lang w:val="es-MX"/>
              </w:rPr>
            </w:pPr>
          </w:p>
        </w:tc>
      </w:tr>
      <w:tr w:rsidR="004B76B0" w:rsidRPr="004D0910" w14:paraId="39D90888" w14:textId="77777777" w:rsidTr="00651EAB">
        <w:trPr>
          <w:trHeight w:val="2263"/>
          <w:jc w:val="center"/>
        </w:trPr>
        <w:tc>
          <w:tcPr>
            <w:tcW w:w="2311" w:type="dxa"/>
            <w:tcBorders>
              <w:top w:val="single" w:sz="4" w:space="0" w:color="auto"/>
              <w:bottom w:val="single" w:sz="4" w:space="0" w:color="auto"/>
            </w:tcBorders>
            <w:shd w:val="clear" w:color="auto" w:fill="auto"/>
          </w:tcPr>
          <w:p w14:paraId="2D33F6D6" w14:textId="77777777" w:rsidR="004B76B0" w:rsidRPr="004D0910" w:rsidRDefault="004B76B0" w:rsidP="00F90AFE">
            <w:pPr>
              <w:pStyle w:val="Textoindependiente"/>
              <w:jc w:val="center"/>
              <w:rPr>
                <w:rFonts w:ascii="Arial" w:hAnsi="Arial" w:cs="Arial"/>
                <w:caps/>
                <w:sz w:val="20"/>
                <w:lang w:val="es-MX"/>
              </w:rPr>
            </w:pPr>
          </w:p>
          <w:p w14:paraId="3D912923" w14:textId="77777777" w:rsidR="004B76B0" w:rsidRPr="004D0910" w:rsidRDefault="004B76B0" w:rsidP="00F90AFE">
            <w:pPr>
              <w:pStyle w:val="Textoindependiente"/>
              <w:jc w:val="center"/>
              <w:rPr>
                <w:rFonts w:ascii="Arial" w:hAnsi="Arial" w:cs="Arial"/>
                <w:caps/>
                <w:sz w:val="20"/>
                <w:lang w:val="es-MX"/>
              </w:rPr>
            </w:pPr>
          </w:p>
          <w:p w14:paraId="04E402CE" w14:textId="77777777" w:rsidR="004B76B0" w:rsidRPr="004D0910" w:rsidRDefault="004B76B0" w:rsidP="00F90AFE">
            <w:pPr>
              <w:pStyle w:val="Textoindependiente"/>
              <w:jc w:val="center"/>
              <w:rPr>
                <w:rFonts w:ascii="Arial" w:hAnsi="Arial" w:cs="Arial"/>
                <w:caps/>
                <w:sz w:val="20"/>
                <w:lang w:val="es-MX"/>
              </w:rPr>
            </w:pPr>
          </w:p>
          <w:p w14:paraId="3A4C3935" w14:textId="77777777" w:rsidR="004B76B0" w:rsidRPr="004D0910" w:rsidRDefault="004B76B0" w:rsidP="004B76B0">
            <w:pPr>
              <w:jc w:val="center"/>
              <w:rPr>
                <w:rFonts w:ascii="Arial" w:hAnsi="Arial" w:cs="Arial"/>
                <w:caps/>
                <w:sz w:val="20"/>
                <w:szCs w:val="20"/>
              </w:rPr>
            </w:pPr>
            <w:r w:rsidRPr="004D0910">
              <w:rPr>
                <w:rFonts w:ascii="Arial" w:hAnsi="Arial" w:cs="Arial"/>
                <w:b/>
                <w:sz w:val="20"/>
                <w:szCs w:val="20"/>
              </w:rPr>
              <w:t>V</w:t>
            </w:r>
            <w:r w:rsidR="008F68C2" w:rsidRPr="004D0910">
              <w:rPr>
                <w:rFonts w:ascii="Arial" w:hAnsi="Arial" w:cs="Arial"/>
                <w:b/>
                <w:sz w:val="20"/>
                <w:szCs w:val="20"/>
              </w:rPr>
              <w:t>ICEPRESIDEN</w:t>
            </w:r>
            <w:r w:rsidRPr="004D0910">
              <w:rPr>
                <w:rFonts w:ascii="Arial" w:hAnsi="Arial" w:cs="Arial"/>
                <w:b/>
                <w:sz w:val="20"/>
                <w:szCs w:val="20"/>
              </w:rPr>
              <w:t>T</w:t>
            </w:r>
            <w:r w:rsidR="004D1DA9" w:rsidRPr="004D0910">
              <w:rPr>
                <w:rFonts w:ascii="Arial" w:hAnsi="Arial" w:cs="Arial"/>
                <w:b/>
                <w:sz w:val="20"/>
                <w:szCs w:val="20"/>
              </w:rPr>
              <w:t>A</w:t>
            </w:r>
          </w:p>
        </w:tc>
        <w:tc>
          <w:tcPr>
            <w:tcW w:w="2125" w:type="dxa"/>
            <w:tcBorders>
              <w:top w:val="single" w:sz="4" w:space="0" w:color="auto"/>
              <w:bottom w:val="single" w:sz="4" w:space="0" w:color="auto"/>
            </w:tcBorders>
            <w:shd w:val="clear" w:color="auto" w:fill="auto"/>
          </w:tcPr>
          <w:p w14:paraId="193B6BB7" w14:textId="77777777" w:rsidR="004B76B0" w:rsidRPr="004D0910" w:rsidRDefault="00D140D1" w:rsidP="00F90AFE">
            <w:pPr>
              <w:jc w:val="center"/>
              <w:rPr>
                <w:rFonts w:ascii="Arial" w:hAnsi="Arial" w:cs="Arial"/>
                <w:b/>
                <w:sz w:val="20"/>
                <w:szCs w:val="20"/>
              </w:rPr>
            </w:pPr>
            <w:r w:rsidRPr="004D0910">
              <w:rPr>
                <w:rFonts w:ascii="Arial" w:hAnsi="Arial" w:cs="Arial"/>
                <w:noProof/>
                <w:sz w:val="20"/>
                <w:szCs w:val="20"/>
                <w:lang w:val="es-MX" w:eastAsia="es-MX"/>
              </w:rPr>
              <w:drawing>
                <wp:anchor distT="0" distB="0" distL="114300" distR="114300" simplePos="0" relativeHeight="251658240" behindDoc="0" locked="0" layoutInCell="1" allowOverlap="1" wp14:anchorId="6757A014" wp14:editId="27A51248">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14:paraId="17A00D92" w14:textId="77777777" w:rsidR="00D140D1" w:rsidRDefault="00D140D1" w:rsidP="004D1DA9">
            <w:pPr>
              <w:jc w:val="center"/>
              <w:rPr>
                <w:rFonts w:ascii="Arial" w:hAnsi="Arial" w:cs="Arial"/>
                <w:b/>
                <w:sz w:val="20"/>
                <w:szCs w:val="20"/>
              </w:rPr>
            </w:pPr>
          </w:p>
          <w:p w14:paraId="72355574" w14:textId="77777777" w:rsidR="00D140D1" w:rsidRDefault="00D140D1" w:rsidP="004D1DA9">
            <w:pPr>
              <w:jc w:val="center"/>
              <w:rPr>
                <w:rFonts w:ascii="Arial" w:hAnsi="Arial" w:cs="Arial"/>
                <w:b/>
                <w:sz w:val="20"/>
                <w:szCs w:val="20"/>
              </w:rPr>
            </w:pPr>
          </w:p>
          <w:p w14:paraId="031C44EC" w14:textId="77777777" w:rsidR="00D140D1" w:rsidRDefault="00D140D1" w:rsidP="004D1DA9">
            <w:pPr>
              <w:jc w:val="center"/>
              <w:rPr>
                <w:rFonts w:ascii="Arial" w:hAnsi="Arial" w:cs="Arial"/>
                <w:b/>
                <w:sz w:val="20"/>
                <w:szCs w:val="20"/>
              </w:rPr>
            </w:pPr>
          </w:p>
          <w:p w14:paraId="6E8CB5EC" w14:textId="77777777" w:rsidR="00D140D1" w:rsidRDefault="00D140D1" w:rsidP="004D1DA9">
            <w:pPr>
              <w:jc w:val="center"/>
              <w:rPr>
                <w:rFonts w:ascii="Arial" w:hAnsi="Arial" w:cs="Arial"/>
                <w:b/>
                <w:sz w:val="20"/>
                <w:szCs w:val="20"/>
              </w:rPr>
            </w:pPr>
          </w:p>
          <w:p w14:paraId="272C14AD" w14:textId="77777777" w:rsidR="00D140D1" w:rsidRDefault="00D140D1" w:rsidP="004D1DA9">
            <w:pPr>
              <w:jc w:val="center"/>
              <w:rPr>
                <w:rFonts w:ascii="Arial" w:hAnsi="Arial" w:cs="Arial"/>
                <w:b/>
                <w:sz w:val="20"/>
                <w:szCs w:val="20"/>
              </w:rPr>
            </w:pPr>
          </w:p>
          <w:p w14:paraId="6121F7A7" w14:textId="77777777" w:rsidR="00D140D1" w:rsidRDefault="00D140D1" w:rsidP="004D1DA9">
            <w:pPr>
              <w:jc w:val="center"/>
              <w:rPr>
                <w:rFonts w:ascii="Arial" w:hAnsi="Arial" w:cs="Arial"/>
                <w:b/>
                <w:sz w:val="20"/>
                <w:szCs w:val="20"/>
              </w:rPr>
            </w:pPr>
          </w:p>
          <w:p w14:paraId="331323C1" w14:textId="77777777" w:rsidR="00A65928" w:rsidRDefault="004B76B0" w:rsidP="002D3553">
            <w:pPr>
              <w:jc w:val="center"/>
              <w:rPr>
                <w:rFonts w:ascii="Arial" w:hAnsi="Arial" w:cs="Arial"/>
                <w:b/>
                <w:sz w:val="20"/>
                <w:szCs w:val="20"/>
              </w:rPr>
            </w:pPr>
            <w:r w:rsidRPr="004D0910">
              <w:rPr>
                <w:rFonts w:ascii="Arial" w:hAnsi="Arial" w:cs="Arial"/>
                <w:b/>
                <w:sz w:val="20"/>
                <w:szCs w:val="20"/>
              </w:rPr>
              <w:t xml:space="preserve">DIP. </w:t>
            </w:r>
            <w:r w:rsidR="004D1DA9" w:rsidRPr="004D0910">
              <w:rPr>
                <w:rFonts w:ascii="Arial" w:hAnsi="Arial" w:cs="Arial"/>
                <w:b/>
                <w:sz w:val="20"/>
                <w:szCs w:val="20"/>
              </w:rPr>
              <w:t>KATHIA MARÍA BOLIO PINELO</w:t>
            </w:r>
          </w:p>
          <w:p w14:paraId="6F26B475" w14:textId="43AE70B6" w:rsidR="002D3553" w:rsidRPr="004D0910" w:rsidRDefault="002D3553" w:rsidP="002D3553">
            <w:pPr>
              <w:jc w:val="center"/>
              <w:rPr>
                <w:rFonts w:ascii="Arial" w:hAnsi="Arial" w:cs="Arial"/>
                <w:b/>
                <w:sz w:val="20"/>
                <w:szCs w:val="20"/>
              </w:rPr>
            </w:pPr>
          </w:p>
        </w:tc>
        <w:tc>
          <w:tcPr>
            <w:tcW w:w="2313" w:type="dxa"/>
            <w:tcBorders>
              <w:top w:val="single" w:sz="4" w:space="0" w:color="auto"/>
              <w:bottom w:val="single" w:sz="4" w:space="0" w:color="auto"/>
            </w:tcBorders>
            <w:shd w:val="clear" w:color="auto" w:fill="auto"/>
          </w:tcPr>
          <w:p w14:paraId="3AE5D0D5" w14:textId="77777777" w:rsidR="004B76B0" w:rsidRPr="004D0910" w:rsidRDefault="004B76B0" w:rsidP="00F90AFE">
            <w:pPr>
              <w:pStyle w:val="Textoindependiente"/>
              <w:rPr>
                <w:rFonts w:ascii="Arial" w:hAnsi="Arial" w:cs="Arial"/>
                <w:caps/>
                <w:sz w:val="20"/>
              </w:rPr>
            </w:pPr>
          </w:p>
        </w:tc>
        <w:tc>
          <w:tcPr>
            <w:tcW w:w="2460" w:type="dxa"/>
            <w:tcBorders>
              <w:top w:val="single" w:sz="4" w:space="0" w:color="auto"/>
              <w:bottom w:val="single" w:sz="4" w:space="0" w:color="auto"/>
            </w:tcBorders>
            <w:shd w:val="clear" w:color="auto" w:fill="auto"/>
          </w:tcPr>
          <w:p w14:paraId="1D895D9D" w14:textId="77777777" w:rsidR="004B76B0" w:rsidRPr="004D0910" w:rsidRDefault="004B76B0" w:rsidP="00F90AFE">
            <w:pPr>
              <w:pStyle w:val="Textoindependiente"/>
              <w:rPr>
                <w:rFonts w:ascii="Arial" w:hAnsi="Arial" w:cs="Arial"/>
                <w:caps/>
                <w:sz w:val="20"/>
              </w:rPr>
            </w:pPr>
          </w:p>
        </w:tc>
      </w:tr>
      <w:tr w:rsidR="002D3553" w:rsidRPr="004D0910" w14:paraId="1F53CA1C" w14:textId="77777777" w:rsidTr="00651EAB">
        <w:trPr>
          <w:trHeight w:val="855"/>
          <w:jc w:val="center"/>
        </w:trPr>
        <w:tc>
          <w:tcPr>
            <w:tcW w:w="9209" w:type="dxa"/>
            <w:gridSpan w:val="4"/>
            <w:tcBorders>
              <w:top w:val="single" w:sz="4" w:space="0" w:color="auto"/>
              <w:left w:val="nil"/>
              <w:bottom w:val="nil"/>
              <w:right w:val="nil"/>
            </w:tcBorders>
            <w:shd w:val="clear" w:color="auto" w:fill="auto"/>
          </w:tcPr>
          <w:p w14:paraId="5748CFAB" w14:textId="54D00D42" w:rsidR="002D3553" w:rsidRPr="004D0910" w:rsidRDefault="002D3553" w:rsidP="007C1EF2">
            <w:pPr>
              <w:pStyle w:val="Textoindependiente"/>
              <w:rPr>
                <w:rFonts w:ascii="Arial" w:hAnsi="Arial" w:cs="Arial"/>
                <w:caps/>
                <w:sz w:val="20"/>
              </w:rPr>
            </w:pPr>
            <w:r w:rsidRPr="007C1EF2">
              <w:rPr>
                <w:rFonts w:ascii="Arial" w:hAnsi="Arial" w:cs="Arial"/>
                <w:sz w:val="16"/>
                <w:szCs w:val="16"/>
              </w:rPr>
              <w:t>Esta hoja de firmas pertenece al Dictamen con proyecto de Decreto que modifica el Código Penal del Estado de Yucatán y la Ley de Acceso de las Mujeres a una Vida Libre de Violencia del Estado de Yucatán, en materia de feminicidio y otros delitos con incidencia de violencia de género.</w:t>
            </w:r>
          </w:p>
        </w:tc>
      </w:tr>
      <w:tr w:rsidR="004B76B0" w:rsidRPr="004D0910" w14:paraId="476A6657" w14:textId="77777777" w:rsidTr="00651EAB">
        <w:trPr>
          <w:trHeight w:val="147"/>
          <w:jc w:val="center"/>
        </w:trPr>
        <w:tc>
          <w:tcPr>
            <w:tcW w:w="2311" w:type="dxa"/>
            <w:tcBorders>
              <w:top w:val="nil"/>
              <w:bottom w:val="single" w:sz="4" w:space="0" w:color="auto"/>
            </w:tcBorders>
            <w:shd w:val="clear" w:color="auto" w:fill="auto"/>
          </w:tcPr>
          <w:p w14:paraId="30DE226F" w14:textId="77777777" w:rsidR="004B76B0" w:rsidRPr="004D0910" w:rsidRDefault="004B76B0" w:rsidP="00F90AFE">
            <w:pPr>
              <w:pStyle w:val="Textoindependiente"/>
              <w:jc w:val="center"/>
              <w:rPr>
                <w:rFonts w:ascii="Arial" w:hAnsi="Arial" w:cs="Arial"/>
                <w:caps/>
                <w:sz w:val="20"/>
                <w:lang w:val="pt-BR"/>
              </w:rPr>
            </w:pPr>
          </w:p>
          <w:p w14:paraId="54DBD484" w14:textId="77777777" w:rsidR="004B76B0" w:rsidRPr="004D0910" w:rsidRDefault="004B76B0" w:rsidP="00F90AFE">
            <w:pPr>
              <w:pStyle w:val="Textoindependiente"/>
              <w:jc w:val="center"/>
              <w:rPr>
                <w:rFonts w:ascii="Arial" w:hAnsi="Arial" w:cs="Arial"/>
                <w:caps/>
                <w:sz w:val="20"/>
                <w:lang w:val="pt-BR"/>
              </w:rPr>
            </w:pPr>
          </w:p>
          <w:p w14:paraId="10749DC7" w14:textId="77777777" w:rsidR="004B76B0" w:rsidRPr="004D0910" w:rsidRDefault="004B76B0" w:rsidP="00F90AFE">
            <w:pPr>
              <w:pStyle w:val="Textoindependiente"/>
              <w:jc w:val="center"/>
              <w:rPr>
                <w:rFonts w:ascii="Arial" w:hAnsi="Arial" w:cs="Arial"/>
                <w:caps/>
                <w:sz w:val="20"/>
                <w:lang w:val="pt-BR"/>
              </w:rPr>
            </w:pPr>
          </w:p>
          <w:p w14:paraId="64D59C41" w14:textId="77777777" w:rsidR="004B76B0" w:rsidRPr="004D0910" w:rsidRDefault="004B76B0" w:rsidP="00F90AFE">
            <w:pPr>
              <w:pStyle w:val="Textoindependiente"/>
              <w:jc w:val="center"/>
              <w:rPr>
                <w:rFonts w:ascii="Arial" w:hAnsi="Arial" w:cs="Arial"/>
                <w:caps/>
                <w:sz w:val="20"/>
                <w:lang w:val="pt-BR"/>
              </w:rPr>
            </w:pPr>
            <w:r w:rsidRPr="004D0910">
              <w:rPr>
                <w:rFonts w:ascii="Arial" w:hAnsi="Arial" w:cs="Arial"/>
                <w:b/>
                <w:sz w:val="20"/>
                <w:lang w:val="es-ES"/>
              </w:rPr>
              <w:t>SECRETARIA</w:t>
            </w:r>
          </w:p>
        </w:tc>
        <w:tc>
          <w:tcPr>
            <w:tcW w:w="2125" w:type="dxa"/>
            <w:tcBorders>
              <w:top w:val="nil"/>
              <w:bottom w:val="single" w:sz="4" w:space="0" w:color="auto"/>
            </w:tcBorders>
            <w:shd w:val="clear" w:color="auto" w:fill="auto"/>
          </w:tcPr>
          <w:p w14:paraId="71D855F5" w14:textId="77777777" w:rsidR="00AF152A" w:rsidRDefault="00AF152A" w:rsidP="00D11CAF">
            <w:pPr>
              <w:jc w:val="center"/>
              <w:rPr>
                <w:rFonts w:ascii="Arial" w:hAnsi="Arial" w:cs="Arial"/>
                <w:noProof/>
                <w:sz w:val="20"/>
                <w:szCs w:val="20"/>
                <w:lang w:val="es-MX" w:eastAsia="es-MX"/>
              </w:rPr>
            </w:pPr>
            <w:r w:rsidRPr="004D0910">
              <w:rPr>
                <w:rFonts w:ascii="Arial" w:hAnsi="Arial" w:cs="Arial"/>
                <w:noProof/>
                <w:sz w:val="20"/>
                <w:szCs w:val="20"/>
                <w:lang w:val="es-MX" w:eastAsia="es-MX"/>
              </w:rPr>
              <w:drawing>
                <wp:anchor distT="0" distB="0" distL="114300" distR="114300" simplePos="0" relativeHeight="251660288" behindDoc="0" locked="0" layoutInCell="1" allowOverlap="1" wp14:anchorId="02BB2708" wp14:editId="60D50D56">
                  <wp:simplePos x="0" y="0"/>
                  <wp:positionH relativeFrom="column">
                    <wp:posOffset>254635</wp:posOffset>
                  </wp:positionH>
                  <wp:positionV relativeFrom="paragraph">
                    <wp:posOffset>20955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14:paraId="13668ADF" w14:textId="77777777" w:rsidR="00AF152A" w:rsidRDefault="00AF152A" w:rsidP="00D11CAF">
            <w:pPr>
              <w:jc w:val="center"/>
              <w:rPr>
                <w:rFonts w:ascii="Arial" w:hAnsi="Arial" w:cs="Arial"/>
                <w:noProof/>
                <w:sz w:val="20"/>
                <w:szCs w:val="20"/>
                <w:lang w:val="es-MX" w:eastAsia="es-MX"/>
              </w:rPr>
            </w:pPr>
          </w:p>
          <w:p w14:paraId="5FEA5205" w14:textId="77777777" w:rsidR="00AF152A" w:rsidRDefault="00AF152A" w:rsidP="00D11CAF">
            <w:pPr>
              <w:jc w:val="center"/>
              <w:rPr>
                <w:rFonts w:ascii="Arial" w:hAnsi="Arial" w:cs="Arial"/>
                <w:noProof/>
                <w:sz w:val="20"/>
                <w:szCs w:val="20"/>
                <w:lang w:val="es-MX" w:eastAsia="es-MX"/>
              </w:rPr>
            </w:pPr>
          </w:p>
          <w:p w14:paraId="3B596ED2" w14:textId="77777777" w:rsidR="00AF152A" w:rsidRDefault="00AF152A" w:rsidP="00D11CAF">
            <w:pPr>
              <w:jc w:val="center"/>
              <w:rPr>
                <w:rFonts w:ascii="Arial" w:hAnsi="Arial" w:cs="Arial"/>
                <w:noProof/>
                <w:sz w:val="20"/>
                <w:szCs w:val="20"/>
                <w:lang w:val="es-MX" w:eastAsia="es-MX"/>
              </w:rPr>
            </w:pPr>
          </w:p>
          <w:p w14:paraId="70FD426E" w14:textId="77777777" w:rsidR="00AF152A" w:rsidRDefault="00AF152A" w:rsidP="00D11CAF">
            <w:pPr>
              <w:jc w:val="center"/>
              <w:rPr>
                <w:rFonts w:ascii="Arial" w:hAnsi="Arial" w:cs="Arial"/>
                <w:noProof/>
                <w:sz w:val="20"/>
                <w:szCs w:val="20"/>
                <w:lang w:val="es-MX" w:eastAsia="es-MX"/>
              </w:rPr>
            </w:pPr>
          </w:p>
          <w:p w14:paraId="3EEA757D" w14:textId="77777777" w:rsidR="004B76B0" w:rsidRPr="004D0910" w:rsidRDefault="004B76B0" w:rsidP="00D11CAF">
            <w:pPr>
              <w:jc w:val="center"/>
              <w:rPr>
                <w:rFonts w:ascii="Arial" w:hAnsi="Arial" w:cs="Arial"/>
                <w:noProof/>
                <w:sz w:val="20"/>
                <w:szCs w:val="20"/>
                <w:lang w:val="es-MX" w:eastAsia="es-MX"/>
              </w:rPr>
            </w:pPr>
          </w:p>
          <w:p w14:paraId="43AA1C3E" w14:textId="77777777" w:rsidR="00AF152A" w:rsidRDefault="00AF152A" w:rsidP="00AF152A">
            <w:pPr>
              <w:rPr>
                <w:rFonts w:ascii="Arial" w:hAnsi="Arial" w:cs="Arial"/>
                <w:b/>
                <w:noProof/>
                <w:sz w:val="20"/>
                <w:szCs w:val="20"/>
                <w:lang w:val="es-MX" w:eastAsia="es-MX"/>
              </w:rPr>
            </w:pPr>
          </w:p>
          <w:p w14:paraId="73D9904D" w14:textId="77777777" w:rsidR="004B76B0" w:rsidRDefault="004B76B0" w:rsidP="004D1DA9">
            <w:pPr>
              <w:jc w:val="center"/>
              <w:rPr>
                <w:rFonts w:ascii="Arial" w:hAnsi="Arial" w:cs="Arial"/>
                <w:b/>
                <w:noProof/>
                <w:sz w:val="20"/>
                <w:szCs w:val="20"/>
                <w:lang w:val="es-MX" w:eastAsia="es-MX"/>
              </w:rPr>
            </w:pPr>
            <w:r w:rsidRPr="004D0910">
              <w:rPr>
                <w:rFonts w:ascii="Arial" w:hAnsi="Arial" w:cs="Arial"/>
                <w:b/>
                <w:noProof/>
                <w:sz w:val="20"/>
                <w:szCs w:val="20"/>
                <w:lang w:val="es-MX" w:eastAsia="es-MX"/>
              </w:rPr>
              <w:t xml:space="preserve">DIP. </w:t>
            </w:r>
            <w:r w:rsidR="004D1DA9" w:rsidRPr="004D0910">
              <w:rPr>
                <w:rFonts w:ascii="Arial" w:hAnsi="Arial" w:cs="Arial"/>
                <w:b/>
                <w:noProof/>
                <w:sz w:val="20"/>
                <w:szCs w:val="20"/>
                <w:lang w:val="es-MX" w:eastAsia="es-MX"/>
              </w:rPr>
              <w:t>KARLA REYNA FRANCO BLANCO</w:t>
            </w:r>
          </w:p>
          <w:p w14:paraId="700A5C93" w14:textId="77777777" w:rsidR="00A65928" w:rsidRPr="004D0910" w:rsidRDefault="00A65928" w:rsidP="004D1DA9">
            <w:pPr>
              <w:jc w:val="center"/>
              <w:rPr>
                <w:rFonts w:ascii="Arial" w:hAnsi="Arial" w:cs="Arial"/>
                <w:b/>
                <w:noProof/>
                <w:sz w:val="20"/>
                <w:szCs w:val="20"/>
                <w:lang w:val="es-MX" w:eastAsia="es-MX"/>
              </w:rPr>
            </w:pPr>
          </w:p>
        </w:tc>
        <w:tc>
          <w:tcPr>
            <w:tcW w:w="2313" w:type="dxa"/>
            <w:tcBorders>
              <w:top w:val="nil"/>
              <w:bottom w:val="single" w:sz="4" w:space="0" w:color="auto"/>
            </w:tcBorders>
            <w:shd w:val="clear" w:color="auto" w:fill="auto"/>
          </w:tcPr>
          <w:p w14:paraId="588E5C60" w14:textId="77777777"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687ABB25" w14:textId="77777777" w:rsidR="004B76B0" w:rsidRPr="004D0910" w:rsidRDefault="004B76B0" w:rsidP="00F90AFE">
            <w:pPr>
              <w:pStyle w:val="Textoindependiente"/>
              <w:rPr>
                <w:rFonts w:ascii="Arial" w:hAnsi="Arial" w:cs="Arial"/>
                <w:caps/>
                <w:sz w:val="20"/>
              </w:rPr>
            </w:pPr>
          </w:p>
        </w:tc>
      </w:tr>
      <w:tr w:rsidR="004B76B0" w:rsidRPr="004D0910" w14:paraId="51F93B46" w14:textId="77777777" w:rsidTr="00651EAB">
        <w:trPr>
          <w:trHeight w:val="147"/>
          <w:jc w:val="center"/>
        </w:trPr>
        <w:tc>
          <w:tcPr>
            <w:tcW w:w="2311" w:type="dxa"/>
            <w:tcBorders>
              <w:top w:val="nil"/>
              <w:bottom w:val="single" w:sz="4" w:space="0" w:color="auto"/>
            </w:tcBorders>
            <w:shd w:val="clear" w:color="auto" w:fill="auto"/>
          </w:tcPr>
          <w:p w14:paraId="57E4E0A9" w14:textId="77777777" w:rsidR="004B76B0" w:rsidRPr="004D0910" w:rsidRDefault="004B76B0" w:rsidP="00F90AFE">
            <w:pPr>
              <w:pStyle w:val="Textoindependiente"/>
              <w:jc w:val="center"/>
              <w:rPr>
                <w:rFonts w:ascii="Arial" w:hAnsi="Arial" w:cs="Arial"/>
                <w:b/>
                <w:sz w:val="20"/>
                <w:lang w:val="es-ES"/>
              </w:rPr>
            </w:pPr>
          </w:p>
          <w:p w14:paraId="028B910F" w14:textId="77777777" w:rsidR="004B76B0" w:rsidRPr="004D0910" w:rsidRDefault="004B76B0" w:rsidP="00F90AFE">
            <w:pPr>
              <w:pStyle w:val="Textoindependiente"/>
              <w:jc w:val="center"/>
              <w:rPr>
                <w:rFonts w:ascii="Arial" w:hAnsi="Arial" w:cs="Arial"/>
                <w:b/>
                <w:sz w:val="20"/>
                <w:lang w:val="es-ES"/>
              </w:rPr>
            </w:pPr>
          </w:p>
          <w:p w14:paraId="3F48A1E0" w14:textId="77777777" w:rsidR="004B76B0" w:rsidRPr="004D0910" w:rsidRDefault="004B76B0" w:rsidP="00F90AFE">
            <w:pPr>
              <w:pStyle w:val="Textoindependiente"/>
              <w:jc w:val="center"/>
              <w:rPr>
                <w:rFonts w:ascii="Arial" w:hAnsi="Arial" w:cs="Arial"/>
                <w:b/>
                <w:sz w:val="20"/>
                <w:lang w:val="es-ES"/>
              </w:rPr>
            </w:pPr>
          </w:p>
          <w:p w14:paraId="6076D568" w14:textId="77777777" w:rsidR="004B76B0" w:rsidRPr="004D0910" w:rsidRDefault="004B76B0" w:rsidP="00F90AFE">
            <w:pPr>
              <w:pStyle w:val="Textoindependiente"/>
              <w:jc w:val="center"/>
              <w:rPr>
                <w:rFonts w:ascii="Arial" w:hAnsi="Arial" w:cs="Arial"/>
                <w:b/>
                <w:sz w:val="20"/>
                <w:lang w:val="es-ES"/>
              </w:rPr>
            </w:pPr>
            <w:r w:rsidRPr="004D0910">
              <w:rPr>
                <w:rFonts w:ascii="Arial" w:hAnsi="Arial" w:cs="Arial"/>
                <w:b/>
                <w:sz w:val="20"/>
                <w:lang w:val="es-ES"/>
              </w:rPr>
              <w:t>SECRETARIO</w:t>
            </w:r>
          </w:p>
        </w:tc>
        <w:tc>
          <w:tcPr>
            <w:tcW w:w="2125" w:type="dxa"/>
            <w:tcBorders>
              <w:top w:val="nil"/>
              <w:bottom w:val="single" w:sz="4" w:space="0" w:color="auto"/>
            </w:tcBorders>
            <w:shd w:val="clear" w:color="auto" w:fill="auto"/>
          </w:tcPr>
          <w:p w14:paraId="49E5EF1E" w14:textId="77777777" w:rsidR="00D140D1" w:rsidRDefault="00E31282" w:rsidP="00AF152A">
            <w:pPr>
              <w:jc w:val="center"/>
              <w:rPr>
                <w:rFonts w:ascii="Arial" w:hAnsi="Arial" w:cs="Arial"/>
                <w:b/>
                <w:sz w:val="20"/>
                <w:szCs w:val="20"/>
              </w:rPr>
            </w:pPr>
            <w:r w:rsidRPr="004D0910">
              <w:rPr>
                <w:rFonts w:ascii="Arial" w:hAnsi="Arial" w:cs="Arial"/>
                <w:noProof/>
                <w:sz w:val="20"/>
                <w:szCs w:val="20"/>
                <w:lang w:val="es-MX" w:eastAsia="es-MX"/>
              </w:rPr>
              <w:drawing>
                <wp:inline distT="0" distB="0" distL="0" distR="0" wp14:anchorId="686D7542" wp14:editId="4A384DBA">
                  <wp:extent cx="662434" cy="885825"/>
                  <wp:effectExtent l="0" t="0" r="4445" b="0"/>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660" cy="888802"/>
                          </a:xfrm>
                          <a:prstGeom prst="rect">
                            <a:avLst/>
                          </a:prstGeom>
                          <a:noFill/>
                          <a:ln>
                            <a:noFill/>
                          </a:ln>
                        </pic:spPr>
                      </pic:pic>
                    </a:graphicData>
                  </a:graphic>
                </wp:inline>
              </w:drawing>
            </w:r>
          </w:p>
          <w:p w14:paraId="151320CD" w14:textId="77777777" w:rsidR="00AF152A" w:rsidRDefault="00AF152A" w:rsidP="00AF152A">
            <w:pPr>
              <w:jc w:val="center"/>
              <w:rPr>
                <w:rFonts w:ascii="Arial" w:hAnsi="Arial" w:cs="Arial"/>
                <w:b/>
                <w:sz w:val="20"/>
                <w:szCs w:val="20"/>
              </w:rPr>
            </w:pPr>
          </w:p>
          <w:p w14:paraId="4B0D6FAE" w14:textId="77777777" w:rsidR="00A65928" w:rsidRDefault="004B76B0" w:rsidP="00746462">
            <w:pPr>
              <w:jc w:val="center"/>
              <w:rPr>
                <w:rFonts w:ascii="Arial" w:hAnsi="Arial" w:cs="Arial"/>
                <w:b/>
                <w:sz w:val="20"/>
                <w:szCs w:val="20"/>
              </w:rPr>
            </w:pPr>
            <w:r w:rsidRPr="004D0910">
              <w:rPr>
                <w:rFonts w:ascii="Arial" w:hAnsi="Arial" w:cs="Arial"/>
                <w:b/>
                <w:sz w:val="20"/>
                <w:szCs w:val="20"/>
              </w:rPr>
              <w:t xml:space="preserve">DIP. </w:t>
            </w:r>
            <w:r w:rsidR="00D140D1">
              <w:rPr>
                <w:rFonts w:ascii="Arial" w:hAnsi="Arial" w:cs="Arial"/>
                <w:b/>
                <w:sz w:val="20"/>
                <w:szCs w:val="20"/>
              </w:rPr>
              <w:t>LUIS MARÍ</w:t>
            </w:r>
            <w:r w:rsidR="004D1DA9" w:rsidRPr="004D0910">
              <w:rPr>
                <w:rFonts w:ascii="Arial" w:hAnsi="Arial" w:cs="Arial"/>
                <w:b/>
                <w:sz w:val="20"/>
                <w:szCs w:val="20"/>
              </w:rPr>
              <w:t>A AGUILAR CASTILLO</w:t>
            </w:r>
          </w:p>
          <w:p w14:paraId="19DE1637" w14:textId="55FC4C71" w:rsidR="00746462" w:rsidRPr="004D0910" w:rsidRDefault="00746462" w:rsidP="00746462">
            <w:pPr>
              <w:jc w:val="center"/>
              <w:rPr>
                <w:rFonts w:ascii="Arial" w:hAnsi="Arial" w:cs="Arial"/>
                <w:b/>
                <w:sz w:val="20"/>
                <w:szCs w:val="20"/>
              </w:rPr>
            </w:pPr>
          </w:p>
        </w:tc>
        <w:tc>
          <w:tcPr>
            <w:tcW w:w="2313" w:type="dxa"/>
            <w:tcBorders>
              <w:top w:val="nil"/>
              <w:bottom w:val="single" w:sz="4" w:space="0" w:color="auto"/>
            </w:tcBorders>
            <w:shd w:val="clear" w:color="auto" w:fill="auto"/>
          </w:tcPr>
          <w:p w14:paraId="7807093A" w14:textId="77777777"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40FA00B0" w14:textId="77777777" w:rsidR="004B76B0" w:rsidRPr="004D0910" w:rsidRDefault="004B76B0" w:rsidP="00F90AFE">
            <w:pPr>
              <w:pStyle w:val="Textoindependiente"/>
              <w:rPr>
                <w:rFonts w:ascii="Arial" w:hAnsi="Arial" w:cs="Arial"/>
                <w:caps/>
                <w:sz w:val="20"/>
              </w:rPr>
            </w:pPr>
          </w:p>
        </w:tc>
      </w:tr>
      <w:tr w:rsidR="004B76B0" w:rsidRPr="004D0910" w14:paraId="2CDED695" w14:textId="77777777" w:rsidTr="00651EAB">
        <w:trPr>
          <w:trHeight w:val="147"/>
          <w:jc w:val="center"/>
        </w:trPr>
        <w:tc>
          <w:tcPr>
            <w:tcW w:w="2311" w:type="dxa"/>
            <w:tcBorders>
              <w:bottom w:val="single" w:sz="4" w:space="0" w:color="auto"/>
            </w:tcBorders>
            <w:shd w:val="clear" w:color="auto" w:fill="auto"/>
          </w:tcPr>
          <w:p w14:paraId="6163D660" w14:textId="77777777" w:rsidR="004B76B0" w:rsidRPr="004D0910" w:rsidRDefault="004B76B0" w:rsidP="00F90AFE">
            <w:pPr>
              <w:pStyle w:val="Textoindependiente"/>
              <w:jc w:val="center"/>
              <w:rPr>
                <w:rFonts w:ascii="Arial" w:hAnsi="Arial" w:cs="Arial"/>
                <w:caps/>
                <w:sz w:val="20"/>
              </w:rPr>
            </w:pPr>
          </w:p>
          <w:p w14:paraId="4E241AEF" w14:textId="77777777" w:rsidR="004B76B0" w:rsidRPr="004D0910" w:rsidRDefault="004B76B0" w:rsidP="00F90AFE">
            <w:pPr>
              <w:pStyle w:val="Textoindependiente"/>
              <w:jc w:val="center"/>
              <w:rPr>
                <w:rFonts w:ascii="Arial" w:hAnsi="Arial" w:cs="Arial"/>
                <w:caps/>
                <w:sz w:val="20"/>
              </w:rPr>
            </w:pPr>
          </w:p>
          <w:p w14:paraId="5A2A188A" w14:textId="77777777" w:rsidR="004B76B0" w:rsidRPr="004D0910" w:rsidRDefault="004B76B0" w:rsidP="00F90AFE">
            <w:pPr>
              <w:pStyle w:val="Textoindependiente"/>
              <w:jc w:val="center"/>
              <w:rPr>
                <w:rFonts w:ascii="Arial" w:hAnsi="Arial" w:cs="Arial"/>
                <w:caps/>
                <w:sz w:val="20"/>
              </w:rPr>
            </w:pPr>
          </w:p>
          <w:p w14:paraId="1BFC5E8C" w14:textId="77777777" w:rsidR="004B76B0" w:rsidRPr="004D0910" w:rsidRDefault="004B76B0" w:rsidP="004B76B0">
            <w:pPr>
              <w:jc w:val="center"/>
              <w:rPr>
                <w:rFonts w:ascii="Arial" w:hAnsi="Arial" w:cs="Arial"/>
                <w:caps/>
                <w:sz w:val="20"/>
                <w:szCs w:val="20"/>
                <w:lang w:val="pt-BR"/>
              </w:rPr>
            </w:pPr>
            <w:r w:rsidRPr="004D0910">
              <w:rPr>
                <w:rFonts w:ascii="Arial" w:hAnsi="Arial" w:cs="Arial"/>
                <w:b/>
                <w:caps/>
                <w:sz w:val="20"/>
                <w:szCs w:val="20"/>
                <w:lang w:val="pt-BR"/>
              </w:rPr>
              <w:t>VOCAL</w:t>
            </w:r>
          </w:p>
        </w:tc>
        <w:tc>
          <w:tcPr>
            <w:tcW w:w="2125" w:type="dxa"/>
            <w:tcBorders>
              <w:bottom w:val="single" w:sz="4" w:space="0" w:color="auto"/>
            </w:tcBorders>
            <w:shd w:val="clear" w:color="auto" w:fill="auto"/>
          </w:tcPr>
          <w:p w14:paraId="3BC3D05D" w14:textId="77777777" w:rsidR="00D16799" w:rsidRPr="004D0910" w:rsidRDefault="00E31282" w:rsidP="00D16799">
            <w:pPr>
              <w:jc w:val="center"/>
              <w:rPr>
                <w:rFonts w:ascii="Arial" w:hAnsi="Arial" w:cs="Arial"/>
                <w:b/>
                <w:caps/>
                <w:sz w:val="20"/>
                <w:szCs w:val="20"/>
                <w:lang w:val="pt-BR"/>
              </w:rPr>
            </w:pPr>
            <w:r w:rsidRPr="004D0910">
              <w:rPr>
                <w:rFonts w:ascii="Arial" w:hAnsi="Arial" w:cs="Arial"/>
                <w:noProof/>
                <w:sz w:val="20"/>
                <w:szCs w:val="20"/>
                <w:lang w:val="es-MX" w:eastAsia="es-MX"/>
              </w:rPr>
              <w:drawing>
                <wp:inline distT="0" distB="0" distL="0" distR="0" wp14:anchorId="6D0AAFDC" wp14:editId="4E097C37">
                  <wp:extent cx="723900" cy="968019"/>
                  <wp:effectExtent l="0" t="0" r="0" b="3810"/>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888" cy="969340"/>
                          </a:xfrm>
                          <a:prstGeom prst="rect">
                            <a:avLst/>
                          </a:prstGeom>
                          <a:noFill/>
                          <a:ln>
                            <a:noFill/>
                          </a:ln>
                        </pic:spPr>
                      </pic:pic>
                    </a:graphicData>
                  </a:graphic>
                </wp:inline>
              </w:drawing>
            </w:r>
          </w:p>
          <w:p w14:paraId="621D5FC4" w14:textId="77777777" w:rsidR="00D140D1" w:rsidRDefault="00D140D1" w:rsidP="00761A51">
            <w:pPr>
              <w:jc w:val="center"/>
              <w:rPr>
                <w:rFonts w:ascii="Arial" w:hAnsi="Arial" w:cs="Arial"/>
                <w:b/>
                <w:caps/>
                <w:sz w:val="20"/>
                <w:szCs w:val="20"/>
              </w:rPr>
            </w:pPr>
          </w:p>
          <w:p w14:paraId="1BEFD632" w14:textId="04E4BB91" w:rsidR="00A65928" w:rsidRPr="004D0910" w:rsidRDefault="00D16799" w:rsidP="00746462">
            <w:pPr>
              <w:jc w:val="center"/>
              <w:rPr>
                <w:rFonts w:ascii="Arial" w:hAnsi="Arial" w:cs="Arial"/>
                <w:b/>
                <w:caps/>
                <w:sz w:val="20"/>
                <w:szCs w:val="20"/>
              </w:rPr>
            </w:pPr>
            <w:r w:rsidRPr="004D0910">
              <w:rPr>
                <w:rFonts w:ascii="Arial" w:hAnsi="Arial" w:cs="Arial"/>
                <w:b/>
                <w:caps/>
                <w:sz w:val="20"/>
                <w:szCs w:val="20"/>
              </w:rPr>
              <w:t xml:space="preserve">DIP. </w:t>
            </w:r>
            <w:r w:rsidR="00761A51" w:rsidRPr="004D0910">
              <w:rPr>
                <w:rFonts w:ascii="Arial" w:hAnsi="Arial" w:cs="Arial"/>
                <w:b/>
                <w:caps/>
                <w:sz w:val="20"/>
                <w:szCs w:val="20"/>
              </w:rPr>
              <w:t>SILVIA AMÉRICA LÓPEZ ESCOFFIÉ</w:t>
            </w:r>
          </w:p>
        </w:tc>
        <w:tc>
          <w:tcPr>
            <w:tcW w:w="2313" w:type="dxa"/>
            <w:tcBorders>
              <w:bottom w:val="single" w:sz="4" w:space="0" w:color="auto"/>
            </w:tcBorders>
            <w:shd w:val="clear" w:color="auto" w:fill="auto"/>
          </w:tcPr>
          <w:p w14:paraId="5AF8F688" w14:textId="77777777" w:rsidR="004B76B0" w:rsidRPr="004D0910" w:rsidRDefault="004B76B0" w:rsidP="00F90AFE">
            <w:pPr>
              <w:pStyle w:val="Textoindependiente"/>
              <w:rPr>
                <w:rFonts w:ascii="Arial" w:hAnsi="Arial" w:cs="Arial"/>
                <w:caps/>
                <w:sz w:val="20"/>
              </w:rPr>
            </w:pPr>
          </w:p>
        </w:tc>
        <w:tc>
          <w:tcPr>
            <w:tcW w:w="2460" w:type="dxa"/>
            <w:tcBorders>
              <w:bottom w:val="single" w:sz="4" w:space="0" w:color="auto"/>
            </w:tcBorders>
            <w:shd w:val="clear" w:color="auto" w:fill="auto"/>
          </w:tcPr>
          <w:p w14:paraId="1C16AC5B" w14:textId="77777777" w:rsidR="004B76B0" w:rsidRPr="004D0910" w:rsidRDefault="004B76B0" w:rsidP="00F90AFE">
            <w:pPr>
              <w:pStyle w:val="Textoindependiente"/>
              <w:rPr>
                <w:rFonts w:ascii="Arial" w:hAnsi="Arial" w:cs="Arial"/>
                <w:caps/>
                <w:sz w:val="20"/>
              </w:rPr>
            </w:pPr>
          </w:p>
        </w:tc>
      </w:tr>
      <w:tr w:rsidR="004B76B0" w:rsidRPr="004D0910" w14:paraId="3E869BE0" w14:textId="77777777" w:rsidTr="00651EAB">
        <w:trPr>
          <w:trHeight w:val="147"/>
          <w:jc w:val="center"/>
        </w:trPr>
        <w:tc>
          <w:tcPr>
            <w:tcW w:w="2311" w:type="dxa"/>
            <w:tcBorders>
              <w:top w:val="single" w:sz="4" w:space="0" w:color="auto"/>
              <w:bottom w:val="single" w:sz="4" w:space="0" w:color="auto"/>
            </w:tcBorders>
            <w:shd w:val="clear" w:color="auto" w:fill="auto"/>
          </w:tcPr>
          <w:p w14:paraId="7BDADC74" w14:textId="77777777" w:rsidR="004B76B0" w:rsidRPr="004D0910" w:rsidRDefault="004B76B0" w:rsidP="00F90AFE">
            <w:pPr>
              <w:pStyle w:val="Textoindependiente"/>
              <w:jc w:val="center"/>
              <w:rPr>
                <w:rFonts w:ascii="Arial" w:hAnsi="Arial" w:cs="Arial"/>
                <w:b/>
                <w:caps/>
                <w:sz w:val="20"/>
                <w:lang w:val="es-ES"/>
              </w:rPr>
            </w:pPr>
          </w:p>
          <w:p w14:paraId="1648558A" w14:textId="77777777" w:rsidR="004B76B0" w:rsidRPr="004D0910" w:rsidRDefault="004B76B0" w:rsidP="00F90AFE">
            <w:pPr>
              <w:pStyle w:val="Textoindependiente"/>
              <w:jc w:val="center"/>
              <w:rPr>
                <w:rFonts w:ascii="Arial" w:hAnsi="Arial" w:cs="Arial"/>
                <w:b/>
                <w:caps/>
                <w:sz w:val="20"/>
                <w:lang w:val="es-ES"/>
              </w:rPr>
            </w:pPr>
          </w:p>
          <w:p w14:paraId="70064B4C" w14:textId="77777777" w:rsidR="004B76B0" w:rsidRPr="004D0910" w:rsidRDefault="004B76B0" w:rsidP="00F90AFE">
            <w:pPr>
              <w:pStyle w:val="Textoindependiente"/>
              <w:jc w:val="center"/>
              <w:rPr>
                <w:rFonts w:ascii="Arial" w:hAnsi="Arial" w:cs="Arial"/>
                <w:b/>
                <w:caps/>
                <w:sz w:val="20"/>
                <w:lang w:val="es-ES"/>
              </w:rPr>
            </w:pPr>
          </w:p>
          <w:p w14:paraId="3C839D58" w14:textId="77777777" w:rsidR="004B76B0" w:rsidRPr="004D0910" w:rsidRDefault="004B76B0" w:rsidP="00F90AFE">
            <w:pPr>
              <w:pStyle w:val="Textoindependiente"/>
              <w:jc w:val="center"/>
              <w:rPr>
                <w:rFonts w:ascii="Arial" w:hAnsi="Arial" w:cs="Arial"/>
                <w:b/>
                <w:caps/>
                <w:sz w:val="20"/>
                <w:lang w:val="es-ES"/>
              </w:rPr>
            </w:pPr>
            <w:r w:rsidRPr="004D0910">
              <w:rPr>
                <w:rFonts w:ascii="Arial" w:hAnsi="Arial" w:cs="Arial"/>
                <w:b/>
                <w:caps/>
                <w:sz w:val="20"/>
                <w:lang w:val="es-ES"/>
              </w:rPr>
              <w:t>VOCAL</w:t>
            </w:r>
          </w:p>
        </w:tc>
        <w:tc>
          <w:tcPr>
            <w:tcW w:w="2125" w:type="dxa"/>
            <w:tcBorders>
              <w:top w:val="single" w:sz="4" w:space="0" w:color="auto"/>
              <w:bottom w:val="single" w:sz="4" w:space="0" w:color="auto"/>
            </w:tcBorders>
            <w:shd w:val="clear" w:color="auto" w:fill="auto"/>
          </w:tcPr>
          <w:p w14:paraId="203800D4" w14:textId="77777777" w:rsidR="00D16799" w:rsidRDefault="00E31282" w:rsidP="00D16799">
            <w:pPr>
              <w:jc w:val="center"/>
              <w:rPr>
                <w:rFonts w:ascii="Arial" w:hAnsi="Arial" w:cs="Arial"/>
                <w:b/>
                <w:caps/>
                <w:sz w:val="20"/>
                <w:szCs w:val="20"/>
              </w:rPr>
            </w:pPr>
            <w:r w:rsidRPr="004D0910">
              <w:rPr>
                <w:rFonts w:ascii="Arial" w:hAnsi="Arial" w:cs="Arial"/>
                <w:noProof/>
                <w:sz w:val="20"/>
                <w:szCs w:val="20"/>
                <w:lang w:val="es-MX" w:eastAsia="es-MX"/>
              </w:rPr>
              <w:drawing>
                <wp:anchor distT="0" distB="0" distL="114300" distR="114300" simplePos="0" relativeHeight="251659264" behindDoc="0" locked="0" layoutInCell="1" allowOverlap="1" wp14:anchorId="5CEF1608" wp14:editId="5B2D18C1">
                  <wp:simplePos x="0" y="0"/>
                  <wp:positionH relativeFrom="column">
                    <wp:posOffset>245110</wp:posOffset>
                  </wp:positionH>
                  <wp:positionV relativeFrom="paragraph">
                    <wp:posOffset>5080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14:paraId="1F847FE9" w14:textId="77777777" w:rsidR="00D140D1" w:rsidRDefault="00D140D1" w:rsidP="00D16799">
            <w:pPr>
              <w:jc w:val="center"/>
              <w:rPr>
                <w:rFonts w:ascii="Arial" w:hAnsi="Arial" w:cs="Arial"/>
                <w:b/>
                <w:caps/>
                <w:sz w:val="20"/>
                <w:szCs w:val="20"/>
              </w:rPr>
            </w:pPr>
          </w:p>
          <w:p w14:paraId="392BDEA5" w14:textId="77777777" w:rsidR="00D140D1" w:rsidRDefault="00D140D1" w:rsidP="00D16799">
            <w:pPr>
              <w:jc w:val="center"/>
              <w:rPr>
                <w:rFonts w:ascii="Arial" w:hAnsi="Arial" w:cs="Arial"/>
                <w:b/>
                <w:caps/>
                <w:sz w:val="20"/>
                <w:szCs w:val="20"/>
              </w:rPr>
            </w:pPr>
          </w:p>
          <w:p w14:paraId="630920FA" w14:textId="77777777" w:rsidR="00D140D1" w:rsidRDefault="00D140D1" w:rsidP="00D16799">
            <w:pPr>
              <w:jc w:val="center"/>
              <w:rPr>
                <w:rFonts w:ascii="Arial" w:hAnsi="Arial" w:cs="Arial"/>
                <w:b/>
                <w:caps/>
                <w:sz w:val="20"/>
                <w:szCs w:val="20"/>
              </w:rPr>
            </w:pPr>
          </w:p>
          <w:p w14:paraId="70430A22" w14:textId="77777777" w:rsidR="00D140D1" w:rsidRDefault="00D140D1" w:rsidP="00D16799">
            <w:pPr>
              <w:jc w:val="center"/>
              <w:rPr>
                <w:rFonts w:ascii="Arial" w:hAnsi="Arial" w:cs="Arial"/>
                <w:b/>
                <w:caps/>
                <w:sz w:val="20"/>
                <w:szCs w:val="20"/>
              </w:rPr>
            </w:pPr>
          </w:p>
          <w:p w14:paraId="56E8A918" w14:textId="77777777" w:rsidR="00D140D1" w:rsidRDefault="00D140D1" w:rsidP="00D16799">
            <w:pPr>
              <w:jc w:val="center"/>
              <w:rPr>
                <w:rFonts w:ascii="Arial" w:hAnsi="Arial" w:cs="Arial"/>
                <w:b/>
                <w:caps/>
                <w:sz w:val="20"/>
                <w:szCs w:val="20"/>
              </w:rPr>
            </w:pPr>
          </w:p>
          <w:p w14:paraId="36ABE98B" w14:textId="77777777" w:rsidR="00D140D1" w:rsidRPr="004D0910" w:rsidRDefault="00D140D1" w:rsidP="00D140D1">
            <w:pPr>
              <w:rPr>
                <w:rFonts w:ascii="Arial" w:hAnsi="Arial" w:cs="Arial"/>
                <w:b/>
                <w:caps/>
                <w:sz w:val="20"/>
                <w:szCs w:val="20"/>
              </w:rPr>
            </w:pPr>
          </w:p>
          <w:p w14:paraId="7C2B3B94" w14:textId="218A410B" w:rsidR="00A65928" w:rsidRPr="004D0910" w:rsidRDefault="00D16799" w:rsidP="004071D3">
            <w:pPr>
              <w:jc w:val="center"/>
              <w:rPr>
                <w:rFonts w:ascii="Arial" w:hAnsi="Arial" w:cs="Arial"/>
                <w:b/>
                <w:caps/>
                <w:sz w:val="20"/>
                <w:szCs w:val="20"/>
              </w:rPr>
            </w:pPr>
            <w:r w:rsidRPr="004D0910">
              <w:rPr>
                <w:rFonts w:ascii="Arial" w:hAnsi="Arial" w:cs="Arial"/>
                <w:b/>
                <w:caps/>
                <w:sz w:val="20"/>
                <w:szCs w:val="20"/>
              </w:rPr>
              <w:t xml:space="preserve">DIP. </w:t>
            </w:r>
            <w:r w:rsidR="00761A51" w:rsidRPr="004D0910">
              <w:rPr>
                <w:rFonts w:ascii="Arial" w:hAnsi="Arial" w:cs="Arial"/>
                <w:b/>
                <w:caps/>
                <w:sz w:val="20"/>
                <w:szCs w:val="20"/>
              </w:rPr>
              <w:t>ROSA ADRIANA DÍAZ LIZAMA</w:t>
            </w:r>
          </w:p>
        </w:tc>
        <w:tc>
          <w:tcPr>
            <w:tcW w:w="2313" w:type="dxa"/>
            <w:tcBorders>
              <w:top w:val="single" w:sz="4" w:space="0" w:color="auto"/>
              <w:bottom w:val="single" w:sz="4" w:space="0" w:color="auto"/>
            </w:tcBorders>
            <w:shd w:val="clear" w:color="auto" w:fill="auto"/>
          </w:tcPr>
          <w:p w14:paraId="2199A4EA" w14:textId="77777777" w:rsidR="004B76B0" w:rsidRPr="004D0910" w:rsidRDefault="004B76B0" w:rsidP="00F90AFE">
            <w:pPr>
              <w:pStyle w:val="Textoindependiente"/>
              <w:rPr>
                <w:rFonts w:ascii="Arial" w:hAnsi="Arial" w:cs="Arial"/>
                <w:caps/>
                <w:sz w:val="20"/>
              </w:rPr>
            </w:pPr>
          </w:p>
        </w:tc>
        <w:tc>
          <w:tcPr>
            <w:tcW w:w="2460" w:type="dxa"/>
            <w:tcBorders>
              <w:top w:val="single" w:sz="4" w:space="0" w:color="auto"/>
              <w:bottom w:val="single" w:sz="4" w:space="0" w:color="auto"/>
            </w:tcBorders>
            <w:shd w:val="clear" w:color="auto" w:fill="auto"/>
          </w:tcPr>
          <w:p w14:paraId="1E585A22" w14:textId="77777777" w:rsidR="004B76B0" w:rsidRPr="004D0910" w:rsidRDefault="004B76B0" w:rsidP="00F90AFE">
            <w:pPr>
              <w:pStyle w:val="Textoindependiente"/>
              <w:rPr>
                <w:rFonts w:ascii="Arial" w:hAnsi="Arial" w:cs="Arial"/>
                <w:caps/>
                <w:sz w:val="20"/>
              </w:rPr>
            </w:pPr>
          </w:p>
        </w:tc>
      </w:tr>
      <w:tr w:rsidR="00651EAB" w:rsidRPr="004D0910" w14:paraId="1A2C0FD2" w14:textId="77777777" w:rsidTr="00651EAB">
        <w:trPr>
          <w:trHeight w:val="147"/>
          <w:jc w:val="center"/>
        </w:trPr>
        <w:tc>
          <w:tcPr>
            <w:tcW w:w="9209" w:type="dxa"/>
            <w:gridSpan w:val="4"/>
            <w:tcBorders>
              <w:top w:val="single" w:sz="4" w:space="0" w:color="auto"/>
              <w:left w:val="nil"/>
              <w:bottom w:val="nil"/>
              <w:right w:val="nil"/>
            </w:tcBorders>
            <w:shd w:val="clear" w:color="auto" w:fill="auto"/>
          </w:tcPr>
          <w:p w14:paraId="53A821F2" w14:textId="77777777" w:rsidR="00651EAB" w:rsidRDefault="00651EAB" w:rsidP="00651EAB">
            <w:pPr>
              <w:pStyle w:val="Textoindependiente"/>
              <w:rPr>
                <w:rFonts w:ascii="Arial" w:hAnsi="Arial" w:cs="Arial"/>
                <w:sz w:val="18"/>
                <w:szCs w:val="18"/>
              </w:rPr>
            </w:pPr>
            <w:r w:rsidRPr="00746462">
              <w:rPr>
                <w:rFonts w:ascii="Arial" w:hAnsi="Arial" w:cs="Arial"/>
                <w:sz w:val="18"/>
                <w:szCs w:val="18"/>
              </w:rPr>
              <w:t>Esta hoja de firmas pertenece al Dictamen con proyecto de Decreto que modifica el Código Penal del Estado de Yucatán y la Ley de Acceso de las Mujeres a una Vida Libre de Violencia del Estado de Yucatán, en materia de feminicidio y otros delitos con incidencia de violencia de género.</w:t>
            </w:r>
          </w:p>
          <w:p w14:paraId="6919B470" w14:textId="77777777" w:rsidR="00651EAB" w:rsidRPr="004D0910" w:rsidRDefault="00651EAB" w:rsidP="00F90AFE">
            <w:pPr>
              <w:pStyle w:val="Textoindependiente"/>
              <w:rPr>
                <w:rFonts w:ascii="Arial" w:hAnsi="Arial" w:cs="Arial"/>
                <w:caps/>
                <w:sz w:val="20"/>
              </w:rPr>
            </w:pPr>
          </w:p>
        </w:tc>
      </w:tr>
      <w:tr w:rsidR="004B76B0" w:rsidRPr="004D0910" w14:paraId="50CC2C45" w14:textId="77777777" w:rsidTr="00651EAB">
        <w:trPr>
          <w:trHeight w:val="147"/>
          <w:jc w:val="center"/>
        </w:trPr>
        <w:tc>
          <w:tcPr>
            <w:tcW w:w="2311" w:type="dxa"/>
            <w:tcBorders>
              <w:top w:val="nil"/>
              <w:bottom w:val="single" w:sz="4" w:space="0" w:color="auto"/>
            </w:tcBorders>
            <w:shd w:val="clear" w:color="auto" w:fill="auto"/>
          </w:tcPr>
          <w:p w14:paraId="5EED840E" w14:textId="77777777" w:rsidR="004B76B0" w:rsidRPr="004D0910" w:rsidRDefault="004B76B0" w:rsidP="00F90AFE">
            <w:pPr>
              <w:pStyle w:val="Textoindependiente"/>
              <w:jc w:val="center"/>
              <w:rPr>
                <w:rFonts w:ascii="Arial" w:hAnsi="Arial" w:cs="Arial"/>
                <w:caps/>
                <w:sz w:val="20"/>
              </w:rPr>
            </w:pPr>
          </w:p>
          <w:p w14:paraId="58EFE341" w14:textId="77777777" w:rsidR="004B76B0" w:rsidRPr="004D0910" w:rsidRDefault="004B76B0" w:rsidP="00F90AFE">
            <w:pPr>
              <w:pStyle w:val="Textoindependiente"/>
              <w:jc w:val="center"/>
              <w:rPr>
                <w:rFonts w:ascii="Arial" w:hAnsi="Arial" w:cs="Arial"/>
                <w:caps/>
                <w:sz w:val="20"/>
              </w:rPr>
            </w:pPr>
          </w:p>
          <w:p w14:paraId="05EE0A1C" w14:textId="77777777" w:rsidR="004B76B0" w:rsidRPr="004D0910" w:rsidRDefault="004B76B0" w:rsidP="00F90AFE">
            <w:pPr>
              <w:pStyle w:val="Textoindependiente"/>
              <w:jc w:val="center"/>
              <w:rPr>
                <w:rFonts w:ascii="Arial" w:hAnsi="Arial" w:cs="Arial"/>
                <w:b/>
                <w:noProof/>
                <w:sz w:val="20"/>
                <w:lang w:val="es-MX" w:eastAsia="es-MX"/>
              </w:rPr>
            </w:pPr>
          </w:p>
          <w:p w14:paraId="18069151" w14:textId="77777777" w:rsidR="004B76B0" w:rsidRPr="004D0910" w:rsidRDefault="004B76B0" w:rsidP="00F90AFE">
            <w:pPr>
              <w:pStyle w:val="Textoindependiente"/>
              <w:jc w:val="center"/>
              <w:rPr>
                <w:rFonts w:ascii="Arial" w:hAnsi="Arial" w:cs="Arial"/>
                <w:caps/>
                <w:sz w:val="20"/>
              </w:rPr>
            </w:pPr>
            <w:r w:rsidRPr="004D0910">
              <w:rPr>
                <w:rFonts w:ascii="Arial" w:hAnsi="Arial" w:cs="Arial"/>
                <w:b/>
                <w:noProof/>
                <w:sz w:val="20"/>
                <w:lang w:val="es-MX" w:eastAsia="es-MX"/>
              </w:rPr>
              <w:t>VOCAL</w:t>
            </w:r>
          </w:p>
        </w:tc>
        <w:tc>
          <w:tcPr>
            <w:tcW w:w="2125" w:type="dxa"/>
            <w:tcBorders>
              <w:top w:val="nil"/>
              <w:bottom w:val="single" w:sz="4" w:space="0" w:color="auto"/>
            </w:tcBorders>
            <w:shd w:val="clear" w:color="auto" w:fill="auto"/>
          </w:tcPr>
          <w:p w14:paraId="4F018C4B" w14:textId="77777777" w:rsidR="00AF152A" w:rsidRDefault="00AF152A" w:rsidP="00566274">
            <w:pPr>
              <w:jc w:val="center"/>
              <w:rPr>
                <w:rFonts w:ascii="Arial" w:hAnsi="Arial" w:cs="Arial"/>
                <w:noProof/>
                <w:sz w:val="20"/>
                <w:szCs w:val="20"/>
                <w:lang w:val="es-MX" w:eastAsia="es-MX"/>
              </w:rPr>
            </w:pPr>
            <w:r w:rsidRPr="004D0910">
              <w:rPr>
                <w:rFonts w:ascii="Arial" w:hAnsi="Arial" w:cs="Arial"/>
                <w:noProof/>
                <w:sz w:val="20"/>
                <w:szCs w:val="20"/>
                <w:lang w:val="es-MX" w:eastAsia="es-MX"/>
              </w:rPr>
              <w:drawing>
                <wp:anchor distT="0" distB="0" distL="114300" distR="114300" simplePos="0" relativeHeight="251661312" behindDoc="0" locked="0" layoutInCell="1" allowOverlap="1" wp14:anchorId="6C1B9ADF" wp14:editId="7A115964">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14:paraId="096FF81C" w14:textId="77777777" w:rsidR="00AF152A" w:rsidRDefault="00AF152A" w:rsidP="00566274">
            <w:pPr>
              <w:jc w:val="center"/>
              <w:rPr>
                <w:rFonts w:ascii="Arial" w:hAnsi="Arial" w:cs="Arial"/>
                <w:noProof/>
                <w:sz w:val="20"/>
                <w:szCs w:val="20"/>
                <w:lang w:val="es-MX" w:eastAsia="es-MX"/>
              </w:rPr>
            </w:pPr>
          </w:p>
          <w:p w14:paraId="278DFC00" w14:textId="77777777" w:rsidR="00AF152A" w:rsidRDefault="00AF152A" w:rsidP="00566274">
            <w:pPr>
              <w:jc w:val="center"/>
              <w:rPr>
                <w:rFonts w:ascii="Arial" w:hAnsi="Arial" w:cs="Arial"/>
                <w:noProof/>
                <w:sz w:val="20"/>
                <w:szCs w:val="20"/>
                <w:lang w:val="es-MX" w:eastAsia="es-MX"/>
              </w:rPr>
            </w:pPr>
          </w:p>
          <w:p w14:paraId="0D095DD3" w14:textId="77777777" w:rsidR="00AF152A" w:rsidRDefault="00AF152A" w:rsidP="00566274">
            <w:pPr>
              <w:jc w:val="center"/>
              <w:rPr>
                <w:rFonts w:ascii="Arial" w:hAnsi="Arial" w:cs="Arial"/>
                <w:noProof/>
                <w:sz w:val="20"/>
                <w:szCs w:val="20"/>
                <w:lang w:val="es-MX" w:eastAsia="es-MX"/>
              </w:rPr>
            </w:pPr>
          </w:p>
          <w:p w14:paraId="3B61289E" w14:textId="77777777" w:rsidR="00AF152A" w:rsidRDefault="00AF152A" w:rsidP="00566274">
            <w:pPr>
              <w:jc w:val="center"/>
              <w:rPr>
                <w:rFonts w:ascii="Arial" w:hAnsi="Arial" w:cs="Arial"/>
                <w:noProof/>
                <w:sz w:val="20"/>
                <w:szCs w:val="20"/>
                <w:lang w:val="es-MX" w:eastAsia="es-MX"/>
              </w:rPr>
            </w:pPr>
          </w:p>
          <w:p w14:paraId="195FFB62" w14:textId="77777777" w:rsidR="00AF152A" w:rsidRDefault="00AF152A" w:rsidP="00566274">
            <w:pPr>
              <w:jc w:val="center"/>
              <w:rPr>
                <w:rFonts w:ascii="Arial" w:hAnsi="Arial" w:cs="Arial"/>
                <w:noProof/>
                <w:sz w:val="20"/>
                <w:szCs w:val="20"/>
                <w:lang w:val="es-MX" w:eastAsia="es-MX"/>
              </w:rPr>
            </w:pPr>
          </w:p>
          <w:p w14:paraId="123BAB1B" w14:textId="77777777" w:rsidR="00AF152A" w:rsidRDefault="00AF152A" w:rsidP="00566274">
            <w:pPr>
              <w:jc w:val="center"/>
              <w:rPr>
                <w:rFonts w:ascii="Arial" w:hAnsi="Arial" w:cs="Arial"/>
                <w:noProof/>
                <w:sz w:val="20"/>
                <w:szCs w:val="20"/>
                <w:lang w:val="es-MX" w:eastAsia="es-MX"/>
              </w:rPr>
            </w:pPr>
          </w:p>
          <w:p w14:paraId="623D2A0F" w14:textId="69F32483" w:rsidR="00A65928" w:rsidRPr="004D0910" w:rsidRDefault="003A193E" w:rsidP="004071D3">
            <w:pPr>
              <w:jc w:val="center"/>
              <w:rPr>
                <w:rFonts w:ascii="Arial" w:hAnsi="Arial" w:cs="Arial"/>
                <w:b/>
                <w:caps/>
                <w:sz w:val="20"/>
                <w:szCs w:val="20"/>
                <w:lang w:val="pt-BR"/>
              </w:rPr>
            </w:pPr>
            <w:r w:rsidRPr="004D0910">
              <w:rPr>
                <w:rFonts w:ascii="Arial" w:hAnsi="Arial" w:cs="Arial"/>
                <w:b/>
                <w:caps/>
                <w:sz w:val="20"/>
                <w:szCs w:val="20"/>
                <w:lang w:val="pt-BR"/>
              </w:rPr>
              <w:t xml:space="preserve">DIP. </w:t>
            </w:r>
            <w:r w:rsidR="00761A51" w:rsidRPr="004D0910">
              <w:rPr>
                <w:rFonts w:ascii="Arial" w:hAnsi="Arial" w:cs="Arial"/>
                <w:b/>
                <w:caps/>
                <w:sz w:val="20"/>
                <w:szCs w:val="20"/>
                <w:lang w:val="pt-BR"/>
              </w:rPr>
              <w:t>FELIPE CERVERA HERNÁNDEZ</w:t>
            </w:r>
          </w:p>
        </w:tc>
        <w:tc>
          <w:tcPr>
            <w:tcW w:w="2313" w:type="dxa"/>
            <w:tcBorders>
              <w:top w:val="nil"/>
              <w:bottom w:val="single" w:sz="4" w:space="0" w:color="auto"/>
            </w:tcBorders>
            <w:shd w:val="clear" w:color="auto" w:fill="auto"/>
          </w:tcPr>
          <w:p w14:paraId="5F8359B7" w14:textId="77777777" w:rsidR="004B76B0" w:rsidRPr="004D0910" w:rsidRDefault="004B76B0"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4D159A45" w14:textId="77777777" w:rsidR="004B76B0" w:rsidRPr="004D0910" w:rsidRDefault="004B76B0" w:rsidP="00F90AFE">
            <w:pPr>
              <w:pStyle w:val="Textoindependiente"/>
              <w:rPr>
                <w:rFonts w:ascii="Arial" w:hAnsi="Arial" w:cs="Arial"/>
                <w:caps/>
                <w:sz w:val="20"/>
              </w:rPr>
            </w:pPr>
          </w:p>
        </w:tc>
      </w:tr>
      <w:tr w:rsidR="00761A51" w:rsidRPr="004D0910" w14:paraId="7B5249C2" w14:textId="77777777" w:rsidTr="00651EAB">
        <w:trPr>
          <w:trHeight w:val="147"/>
          <w:jc w:val="center"/>
        </w:trPr>
        <w:tc>
          <w:tcPr>
            <w:tcW w:w="2311" w:type="dxa"/>
            <w:tcBorders>
              <w:top w:val="nil"/>
              <w:bottom w:val="single" w:sz="4" w:space="0" w:color="auto"/>
            </w:tcBorders>
            <w:shd w:val="clear" w:color="auto" w:fill="auto"/>
          </w:tcPr>
          <w:p w14:paraId="43CB3FCA" w14:textId="77777777" w:rsidR="004D0910" w:rsidRDefault="004D0910" w:rsidP="00F90AFE">
            <w:pPr>
              <w:pStyle w:val="Textoindependiente"/>
              <w:jc w:val="center"/>
              <w:rPr>
                <w:rFonts w:ascii="Arial" w:hAnsi="Arial" w:cs="Arial"/>
                <w:b/>
                <w:noProof/>
                <w:sz w:val="20"/>
                <w:lang w:val="es-MX" w:eastAsia="es-MX"/>
              </w:rPr>
            </w:pPr>
          </w:p>
          <w:p w14:paraId="675AF15C" w14:textId="77777777" w:rsidR="004D0910" w:rsidRDefault="004D0910" w:rsidP="00F90AFE">
            <w:pPr>
              <w:pStyle w:val="Textoindependiente"/>
              <w:jc w:val="center"/>
              <w:rPr>
                <w:rFonts w:ascii="Arial" w:hAnsi="Arial" w:cs="Arial"/>
                <w:b/>
                <w:noProof/>
                <w:sz w:val="20"/>
                <w:lang w:val="es-MX" w:eastAsia="es-MX"/>
              </w:rPr>
            </w:pPr>
          </w:p>
          <w:p w14:paraId="26EA537B" w14:textId="77777777" w:rsidR="004D0910" w:rsidRDefault="004D0910" w:rsidP="00F90AFE">
            <w:pPr>
              <w:pStyle w:val="Textoindependiente"/>
              <w:jc w:val="center"/>
              <w:rPr>
                <w:rFonts w:ascii="Arial" w:hAnsi="Arial" w:cs="Arial"/>
                <w:b/>
                <w:noProof/>
                <w:sz w:val="20"/>
                <w:lang w:val="es-MX" w:eastAsia="es-MX"/>
              </w:rPr>
            </w:pPr>
          </w:p>
          <w:p w14:paraId="06914F3B" w14:textId="77777777" w:rsidR="00761A51" w:rsidRPr="004D0910" w:rsidRDefault="00761A51" w:rsidP="004D0910">
            <w:pPr>
              <w:pStyle w:val="Textoindependiente"/>
              <w:jc w:val="center"/>
              <w:rPr>
                <w:rFonts w:ascii="Arial" w:hAnsi="Arial" w:cs="Arial"/>
                <w:caps/>
                <w:sz w:val="20"/>
              </w:rPr>
            </w:pPr>
            <w:r w:rsidRPr="004D0910">
              <w:rPr>
                <w:rFonts w:ascii="Arial" w:hAnsi="Arial" w:cs="Arial"/>
                <w:b/>
                <w:noProof/>
                <w:sz w:val="20"/>
                <w:lang w:val="es-MX" w:eastAsia="es-MX"/>
              </w:rPr>
              <w:t>VOCAL</w:t>
            </w:r>
          </w:p>
        </w:tc>
        <w:tc>
          <w:tcPr>
            <w:tcW w:w="2125" w:type="dxa"/>
            <w:tcBorders>
              <w:top w:val="nil"/>
              <w:bottom w:val="single" w:sz="4" w:space="0" w:color="auto"/>
            </w:tcBorders>
            <w:shd w:val="clear" w:color="auto" w:fill="auto"/>
          </w:tcPr>
          <w:p w14:paraId="0F995118" w14:textId="77777777" w:rsidR="00E31282" w:rsidRDefault="00E31282" w:rsidP="00566274">
            <w:pPr>
              <w:jc w:val="center"/>
              <w:rPr>
                <w:rFonts w:ascii="Arial" w:hAnsi="Arial" w:cs="Arial"/>
                <w:b/>
                <w:caps/>
                <w:sz w:val="20"/>
                <w:szCs w:val="20"/>
                <w:lang w:val="pt-BR"/>
              </w:rPr>
            </w:pPr>
            <w:r w:rsidRPr="004D0910">
              <w:rPr>
                <w:rFonts w:ascii="Arial" w:hAnsi="Arial" w:cs="Arial"/>
                <w:noProof/>
                <w:sz w:val="20"/>
                <w:szCs w:val="20"/>
                <w:lang w:val="es-MX" w:eastAsia="es-MX"/>
              </w:rPr>
              <w:drawing>
                <wp:inline distT="0" distB="0" distL="0" distR="0" wp14:anchorId="069F3F40" wp14:editId="264A3FB6">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14:paraId="07C8C436" w14:textId="77777777" w:rsidR="00AF152A" w:rsidRPr="004D0910" w:rsidRDefault="00AF152A" w:rsidP="00566274">
            <w:pPr>
              <w:jc w:val="center"/>
              <w:rPr>
                <w:rFonts w:ascii="Arial" w:hAnsi="Arial" w:cs="Arial"/>
                <w:b/>
                <w:caps/>
                <w:sz w:val="20"/>
                <w:szCs w:val="20"/>
                <w:lang w:val="pt-BR"/>
              </w:rPr>
            </w:pPr>
          </w:p>
          <w:p w14:paraId="3C1C11D3" w14:textId="1DCD599A" w:rsidR="00A65928" w:rsidRPr="004D0910" w:rsidRDefault="00761A51" w:rsidP="004071D3">
            <w:pPr>
              <w:jc w:val="center"/>
              <w:rPr>
                <w:rFonts w:ascii="Arial" w:hAnsi="Arial" w:cs="Arial"/>
                <w:b/>
                <w:caps/>
                <w:sz w:val="20"/>
                <w:szCs w:val="20"/>
                <w:lang w:val="pt-BR"/>
              </w:rPr>
            </w:pPr>
            <w:r w:rsidRPr="004D0910">
              <w:rPr>
                <w:rFonts w:ascii="Arial" w:hAnsi="Arial" w:cs="Arial"/>
                <w:b/>
                <w:caps/>
                <w:sz w:val="20"/>
                <w:szCs w:val="20"/>
                <w:lang w:val="pt-BR"/>
              </w:rPr>
              <w:t>DIP. VÍCTOR MERARI SÁNCHEZ ROCA</w:t>
            </w:r>
          </w:p>
        </w:tc>
        <w:tc>
          <w:tcPr>
            <w:tcW w:w="2313" w:type="dxa"/>
            <w:tcBorders>
              <w:top w:val="nil"/>
              <w:bottom w:val="single" w:sz="4" w:space="0" w:color="auto"/>
            </w:tcBorders>
            <w:shd w:val="clear" w:color="auto" w:fill="auto"/>
          </w:tcPr>
          <w:p w14:paraId="1BE4AD10" w14:textId="77777777" w:rsidR="00761A51" w:rsidRPr="004D0910" w:rsidRDefault="00761A51" w:rsidP="00F90AFE">
            <w:pPr>
              <w:pStyle w:val="Textoindependiente"/>
              <w:rPr>
                <w:rFonts w:ascii="Arial" w:hAnsi="Arial" w:cs="Arial"/>
                <w:caps/>
                <w:sz w:val="20"/>
              </w:rPr>
            </w:pPr>
          </w:p>
        </w:tc>
        <w:tc>
          <w:tcPr>
            <w:tcW w:w="2460" w:type="dxa"/>
            <w:tcBorders>
              <w:top w:val="nil"/>
              <w:bottom w:val="single" w:sz="4" w:space="0" w:color="auto"/>
            </w:tcBorders>
            <w:shd w:val="clear" w:color="auto" w:fill="auto"/>
          </w:tcPr>
          <w:p w14:paraId="2ECFF762" w14:textId="77777777" w:rsidR="00761A51" w:rsidRPr="004D0910" w:rsidRDefault="00761A51" w:rsidP="00F90AFE">
            <w:pPr>
              <w:pStyle w:val="Textoindependiente"/>
              <w:rPr>
                <w:rFonts w:ascii="Arial" w:hAnsi="Arial" w:cs="Arial"/>
                <w:caps/>
                <w:sz w:val="20"/>
              </w:rPr>
            </w:pPr>
          </w:p>
        </w:tc>
      </w:tr>
      <w:tr w:rsidR="00761A51" w:rsidRPr="004D0910" w14:paraId="6A0B356A" w14:textId="77777777" w:rsidTr="00651EAB">
        <w:trPr>
          <w:trHeight w:val="147"/>
          <w:jc w:val="center"/>
        </w:trPr>
        <w:tc>
          <w:tcPr>
            <w:tcW w:w="2311" w:type="dxa"/>
            <w:tcBorders>
              <w:bottom w:val="single" w:sz="4" w:space="0" w:color="auto"/>
            </w:tcBorders>
            <w:shd w:val="clear" w:color="auto" w:fill="auto"/>
          </w:tcPr>
          <w:p w14:paraId="1EE48B8B" w14:textId="77777777" w:rsidR="004D0910" w:rsidRDefault="004D0910" w:rsidP="00F90AFE">
            <w:pPr>
              <w:pStyle w:val="Textoindependiente"/>
              <w:jc w:val="center"/>
              <w:rPr>
                <w:rFonts w:ascii="Arial" w:hAnsi="Arial" w:cs="Arial"/>
                <w:b/>
                <w:noProof/>
                <w:sz w:val="20"/>
                <w:lang w:val="es-MX" w:eastAsia="es-MX"/>
              </w:rPr>
            </w:pPr>
          </w:p>
          <w:p w14:paraId="40CA14E9" w14:textId="77777777" w:rsidR="004D0910" w:rsidRDefault="004D0910" w:rsidP="00F90AFE">
            <w:pPr>
              <w:pStyle w:val="Textoindependiente"/>
              <w:jc w:val="center"/>
              <w:rPr>
                <w:rFonts w:ascii="Arial" w:hAnsi="Arial" w:cs="Arial"/>
                <w:b/>
                <w:noProof/>
                <w:sz w:val="20"/>
                <w:lang w:val="es-MX" w:eastAsia="es-MX"/>
              </w:rPr>
            </w:pPr>
          </w:p>
          <w:p w14:paraId="2390F814" w14:textId="77777777" w:rsidR="004D0910" w:rsidRDefault="004D0910" w:rsidP="00F90AFE">
            <w:pPr>
              <w:pStyle w:val="Textoindependiente"/>
              <w:jc w:val="center"/>
              <w:rPr>
                <w:rFonts w:ascii="Arial" w:hAnsi="Arial" w:cs="Arial"/>
                <w:b/>
                <w:noProof/>
                <w:sz w:val="20"/>
                <w:lang w:val="es-MX" w:eastAsia="es-MX"/>
              </w:rPr>
            </w:pPr>
          </w:p>
          <w:p w14:paraId="0B89CB0B" w14:textId="77777777" w:rsidR="00761A51" w:rsidRPr="004D0910" w:rsidRDefault="00761A51" w:rsidP="00F90AFE">
            <w:pPr>
              <w:pStyle w:val="Textoindependiente"/>
              <w:jc w:val="center"/>
              <w:rPr>
                <w:rFonts w:ascii="Arial" w:hAnsi="Arial" w:cs="Arial"/>
                <w:b/>
                <w:noProof/>
                <w:sz w:val="20"/>
                <w:lang w:val="es-MX" w:eastAsia="es-MX"/>
              </w:rPr>
            </w:pPr>
            <w:r w:rsidRPr="004D0910">
              <w:rPr>
                <w:rFonts w:ascii="Arial" w:hAnsi="Arial" w:cs="Arial"/>
                <w:b/>
                <w:noProof/>
                <w:sz w:val="20"/>
                <w:lang w:val="es-MX" w:eastAsia="es-MX"/>
              </w:rPr>
              <w:t>VOCAL</w:t>
            </w:r>
          </w:p>
        </w:tc>
        <w:tc>
          <w:tcPr>
            <w:tcW w:w="2125" w:type="dxa"/>
            <w:tcBorders>
              <w:bottom w:val="single" w:sz="4" w:space="0" w:color="auto"/>
            </w:tcBorders>
            <w:shd w:val="clear" w:color="auto" w:fill="auto"/>
          </w:tcPr>
          <w:p w14:paraId="403F2C2E" w14:textId="77777777" w:rsidR="00E31282" w:rsidRDefault="00E31282" w:rsidP="00566274">
            <w:pPr>
              <w:jc w:val="center"/>
              <w:rPr>
                <w:rFonts w:ascii="Arial" w:hAnsi="Arial" w:cs="Arial"/>
                <w:b/>
                <w:caps/>
                <w:sz w:val="20"/>
                <w:szCs w:val="20"/>
                <w:lang w:val="pt-BR"/>
              </w:rPr>
            </w:pPr>
            <w:r w:rsidRPr="004D0910">
              <w:rPr>
                <w:rFonts w:ascii="Arial" w:hAnsi="Arial" w:cs="Arial"/>
                <w:noProof/>
                <w:sz w:val="20"/>
                <w:szCs w:val="20"/>
                <w:lang w:val="es-MX" w:eastAsia="es-MX"/>
              </w:rPr>
              <w:drawing>
                <wp:inline distT="0" distB="0" distL="0" distR="0" wp14:anchorId="097AEB35" wp14:editId="4B9E0BAC">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14:paraId="528EA99E" w14:textId="77777777" w:rsidR="00AF152A" w:rsidRPr="004D0910" w:rsidRDefault="00AF152A" w:rsidP="00566274">
            <w:pPr>
              <w:jc w:val="center"/>
              <w:rPr>
                <w:rFonts w:ascii="Arial" w:hAnsi="Arial" w:cs="Arial"/>
                <w:b/>
                <w:caps/>
                <w:sz w:val="20"/>
                <w:szCs w:val="20"/>
                <w:lang w:val="pt-BR"/>
              </w:rPr>
            </w:pPr>
          </w:p>
          <w:p w14:paraId="460DE21F" w14:textId="7F02093C" w:rsidR="00A65928" w:rsidRPr="004D0910" w:rsidRDefault="00761A51" w:rsidP="004071D3">
            <w:pPr>
              <w:jc w:val="center"/>
              <w:rPr>
                <w:rFonts w:ascii="Arial" w:hAnsi="Arial" w:cs="Arial"/>
                <w:b/>
                <w:caps/>
                <w:sz w:val="20"/>
                <w:szCs w:val="20"/>
                <w:lang w:val="pt-BR"/>
              </w:rPr>
            </w:pPr>
            <w:r w:rsidRPr="004D0910">
              <w:rPr>
                <w:rFonts w:ascii="Arial" w:hAnsi="Arial" w:cs="Arial"/>
                <w:b/>
                <w:caps/>
                <w:sz w:val="20"/>
                <w:szCs w:val="20"/>
                <w:lang w:val="pt-BR"/>
              </w:rPr>
              <w:t>DIP. MARTÍN ENRIQUE CASTILLO RUZ</w:t>
            </w:r>
          </w:p>
        </w:tc>
        <w:tc>
          <w:tcPr>
            <w:tcW w:w="2313" w:type="dxa"/>
            <w:tcBorders>
              <w:bottom w:val="single" w:sz="4" w:space="0" w:color="auto"/>
            </w:tcBorders>
            <w:shd w:val="clear" w:color="auto" w:fill="auto"/>
          </w:tcPr>
          <w:p w14:paraId="1DA8A34B" w14:textId="77777777" w:rsidR="00761A51" w:rsidRPr="004D0910" w:rsidRDefault="00761A51" w:rsidP="00F90AFE">
            <w:pPr>
              <w:pStyle w:val="Textoindependiente"/>
              <w:rPr>
                <w:rFonts w:ascii="Arial" w:hAnsi="Arial" w:cs="Arial"/>
                <w:caps/>
                <w:sz w:val="20"/>
              </w:rPr>
            </w:pPr>
          </w:p>
        </w:tc>
        <w:tc>
          <w:tcPr>
            <w:tcW w:w="2460" w:type="dxa"/>
            <w:tcBorders>
              <w:bottom w:val="single" w:sz="4" w:space="0" w:color="auto"/>
            </w:tcBorders>
            <w:shd w:val="clear" w:color="auto" w:fill="auto"/>
          </w:tcPr>
          <w:p w14:paraId="698D3A87" w14:textId="77777777" w:rsidR="00761A51" w:rsidRPr="004D0910" w:rsidRDefault="00761A51" w:rsidP="00F90AFE">
            <w:pPr>
              <w:pStyle w:val="Textoindependiente"/>
              <w:rPr>
                <w:rFonts w:ascii="Arial" w:hAnsi="Arial" w:cs="Arial"/>
                <w:caps/>
                <w:sz w:val="20"/>
              </w:rPr>
            </w:pPr>
          </w:p>
        </w:tc>
      </w:tr>
      <w:tr w:rsidR="004071D3" w:rsidRPr="004D0910" w14:paraId="5F90A2D4" w14:textId="77777777" w:rsidTr="00651EAB">
        <w:trPr>
          <w:trHeight w:val="147"/>
          <w:jc w:val="center"/>
        </w:trPr>
        <w:tc>
          <w:tcPr>
            <w:tcW w:w="9209" w:type="dxa"/>
            <w:gridSpan w:val="4"/>
            <w:tcBorders>
              <w:top w:val="single" w:sz="4" w:space="0" w:color="auto"/>
              <w:left w:val="nil"/>
              <w:bottom w:val="nil"/>
              <w:right w:val="nil"/>
            </w:tcBorders>
            <w:shd w:val="clear" w:color="auto" w:fill="auto"/>
          </w:tcPr>
          <w:p w14:paraId="5F050B55" w14:textId="7D216D1F" w:rsidR="004071D3" w:rsidRPr="004D0910" w:rsidRDefault="004071D3" w:rsidP="00F90AFE">
            <w:pPr>
              <w:pStyle w:val="Textoindependiente"/>
              <w:rPr>
                <w:rFonts w:ascii="Arial" w:hAnsi="Arial" w:cs="Arial"/>
                <w:caps/>
                <w:sz w:val="20"/>
              </w:rPr>
            </w:pPr>
            <w:r w:rsidRPr="00746462">
              <w:rPr>
                <w:rFonts w:ascii="Arial" w:hAnsi="Arial" w:cs="Arial"/>
                <w:sz w:val="18"/>
                <w:szCs w:val="18"/>
              </w:rPr>
              <w:t>Esta hoja de firmas pertenece al Dictamen con proyecto de Decreto que modifica el Código Penal del Estado de Yucatán y la Ley de Acceso de las Mujeres a una Vida Libre de Violencia del Estado de Yucatán, en materia de feminicidio y otros delitos con incidencia de violencia de género.</w:t>
            </w:r>
          </w:p>
        </w:tc>
      </w:tr>
    </w:tbl>
    <w:p w14:paraId="4B0D24AF" w14:textId="77777777" w:rsidR="004B76B0" w:rsidRPr="000B5DFF" w:rsidRDefault="004B76B0" w:rsidP="00AF152A">
      <w:pPr>
        <w:ind w:right="-283"/>
        <w:jc w:val="both"/>
        <w:rPr>
          <w:rFonts w:ascii="Arial" w:hAnsi="Arial" w:cs="Arial"/>
          <w:i/>
          <w:sz w:val="16"/>
          <w:szCs w:val="16"/>
        </w:rPr>
      </w:pPr>
    </w:p>
    <w:p w14:paraId="52452D1B" w14:textId="52A84260" w:rsidR="0029715C" w:rsidRPr="000B5DFF" w:rsidRDefault="0029715C" w:rsidP="00AF152A">
      <w:pPr>
        <w:ind w:left="-284" w:right="-283"/>
        <w:jc w:val="both"/>
        <w:rPr>
          <w:rFonts w:ascii="Arial" w:hAnsi="Arial" w:cs="Arial"/>
          <w:i/>
          <w:sz w:val="16"/>
          <w:szCs w:val="16"/>
        </w:rPr>
      </w:pPr>
    </w:p>
    <w:sectPr w:rsidR="0029715C" w:rsidRPr="000B5DFF" w:rsidSect="00AF152A">
      <w:headerReference w:type="default" r:id="rId18"/>
      <w:footerReference w:type="even" r:id="rId19"/>
      <w:footerReference w:type="default" r:id="rId20"/>
      <w:pgSz w:w="12242" w:h="15842" w:code="1"/>
      <w:pgMar w:top="2694" w:right="1610" w:bottom="1418" w:left="2268" w:header="794"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DD31" w14:textId="77777777" w:rsidR="00B016EB" w:rsidRDefault="00B016EB">
      <w:r>
        <w:separator/>
      </w:r>
    </w:p>
  </w:endnote>
  <w:endnote w:type="continuationSeparator" w:id="0">
    <w:p w14:paraId="7509F12F" w14:textId="77777777" w:rsidR="00B016EB" w:rsidRDefault="00B0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EBC1" w14:textId="77777777" w:rsidR="00323181" w:rsidRDefault="00323181"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71463536" w14:textId="77777777" w:rsidR="00323181" w:rsidRDefault="00323181"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81724"/>
      <w:docPartObj>
        <w:docPartGallery w:val="Page Numbers (Bottom of Page)"/>
        <w:docPartUnique/>
      </w:docPartObj>
    </w:sdtPr>
    <w:sdtEndPr/>
    <w:sdtContent>
      <w:p w14:paraId="5EEB76CD" w14:textId="70EA24FA" w:rsidR="00323181" w:rsidRPr="007D12C4" w:rsidRDefault="00323181" w:rsidP="00C06CD2">
        <w:pPr>
          <w:pStyle w:val="Piedepgina"/>
          <w:jc w:val="center"/>
          <w:rPr>
            <w:rFonts w:ascii="Brush Script MT" w:hAnsi="Brush Script MT"/>
            <w:i/>
          </w:rPr>
        </w:pPr>
      </w:p>
      <w:p w14:paraId="0A39703E" w14:textId="77777777" w:rsidR="00323181" w:rsidRDefault="00323181">
        <w:pPr>
          <w:pStyle w:val="Piedepgina"/>
          <w:jc w:val="center"/>
        </w:pPr>
        <w:r w:rsidRPr="00722339">
          <w:rPr>
            <w:rFonts w:ascii="Arial" w:hAnsi="Arial" w:cs="Arial"/>
            <w:sz w:val="20"/>
            <w:szCs w:val="20"/>
          </w:rPr>
          <w:fldChar w:fldCharType="begin"/>
        </w:r>
        <w:r w:rsidRPr="00722339">
          <w:rPr>
            <w:rFonts w:ascii="Arial" w:hAnsi="Arial" w:cs="Arial"/>
            <w:sz w:val="20"/>
            <w:szCs w:val="20"/>
          </w:rPr>
          <w:instrText>PAGE   \* MERGEFORMAT</w:instrText>
        </w:r>
        <w:r w:rsidRPr="00722339">
          <w:rPr>
            <w:rFonts w:ascii="Arial" w:hAnsi="Arial" w:cs="Arial"/>
            <w:sz w:val="20"/>
            <w:szCs w:val="20"/>
          </w:rPr>
          <w:fldChar w:fldCharType="separate"/>
        </w:r>
        <w:r w:rsidR="005A283E">
          <w:rPr>
            <w:rFonts w:ascii="Arial" w:hAnsi="Arial" w:cs="Arial"/>
            <w:noProof/>
            <w:sz w:val="20"/>
            <w:szCs w:val="20"/>
          </w:rPr>
          <w:t>22</w:t>
        </w:r>
        <w:r w:rsidRPr="00722339">
          <w:rPr>
            <w:rFonts w:ascii="Arial" w:hAnsi="Arial" w:cs="Arial"/>
            <w:sz w:val="20"/>
            <w:szCs w:val="20"/>
          </w:rPr>
          <w:fldChar w:fldCharType="end"/>
        </w:r>
      </w:p>
    </w:sdtContent>
  </w:sdt>
  <w:p w14:paraId="58939EDD" w14:textId="77777777" w:rsidR="00323181" w:rsidRPr="00092373" w:rsidRDefault="00323181"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AEC98" w14:textId="77777777" w:rsidR="00B016EB" w:rsidRDefault="00B016EB">
      <w:r>
        <w:separator/>
      </w:r>
    </w:p>
  </w:footnote>
  <w:footnote w:type="continuationSeparator" w:id="0">
    <w:p w14:paraId="60D89F09" w14:textId="77777777" w:rsidR="00B016EB" w:rsidRDefault="00B016EB">
      <w:r>
        <w:continuationSeparator/>
      </w:r>
    </w:p>
  </w:footnote>
  <w:footnote w:id="1">
    <w:p w14:paraId="1EF6B00A" w14:textId="77777777" w:rsidR="00323181" w:rsidRPr="00A30EB9" w:rsidRDefault="00323181" w:rsidP="00A30EB9">
      <w:pPr>
        <w:pStyle w:val="Textonotapie"/>
        <w:jc w:val="both"/>
        <w:rPr>
          <w:rFonts w:ascii="Arial" w:hAnsi="Arial" w:cs="Arial"/>
          <w:sz w:val="16"/>
          <w:szCs w:val="16"/>
        </w:rPr>
      </w:pPr>
      <w:r w:rsidRPr="00A30EB9">
        <w:rPr>
          <w:rStyle w:val="Refdenotaalpie"/>
          <w:rFonts w:ascii="Arial" w:hAnsi="Arial" w:cs="Arial"/>
          <w:sz w:val="16"/>
          <w:szCs w:val="16"/>
        </w:rPr>
        <w:footnoteRef/>
      </w:r>
      <w:r w:rsidRPr="00A30EB9">
        <w:rPr>
          <w:rFonts w:ascii="Arial" w:hAnsi="Arial" w:cs="Arial"/>
          <w:sz w:val="16"/>
          <w:szCs w:val="16"/>
        </w:rPr>
        <w:t xml:space="preserve"> Secretariado Ejecutivo del Sistema Nacional de Seguridad Pública (31 de octubre de 2019). “Información sobre violencia contra las mujeres (Incidencia delictiva y llamadas de emergencia 9-1-1), octubre 2019” Recuperado en: </w:t>
      </w:r>
      <w:hyperlink r:id="rId1" w:history="1">
        <w:r w:rsidRPr="006052DF">
          <w:rPr>
            <w:rStyle w:val="Hipervnculo"/>
            <w:rFonts w:ascii="Arial" w:hAnsi="Arial" w:cs="Arial"/>
            <w:color w:val="auto"/>
            <w:sz w:val="16"/>
            <w:szCs w:val="16"/>
            <w:u w:val="none"/>
          </w:rPr>
          <w:t>https://drive.google.com/file/d/1hyAQksYg80s5Fxb_PKn0-q740zf7RCo8/view</w:t>
        </w:r>
      </w:hyperlink>
      <w:r w:rsidRPr="006052DF">
        <w:rPr>
          <w:rFonts w:ascii="Arial" w:hAnsi="Arial" w:cs="Arial"/>
          <w:sz w:val="16"/>
          <w:szCs w:val="16"/>
        </w:rPr>
        <w:t xml:space="preserve"> </w:t>
      </w:r>
      <w:hyperlink r:id="rId2" w:history="1">
        <w:r w:rsidRPr="006052DF">
          <w:rPr>
            <w:rStyle w:val="Hipervnculo"/>
            <w:rFonts w:ascii="Arial" w:hAnsi="Arial" w:cs="Arial"/>
            <w:color w:val="auto"/>
            <w:sz w:val="16"/>
            <w:szCs w:val="16"/>
            <w:u w:val="none"/>
          </w:rPr>
          <w:t>https://www.gob.mx/sesnsp/articulos/informacion-sobre-violencia-contra-las-mujeres-incidencia-delictiva-y-llamadas-de-emergencia-9-1-1-febrero-2019</w:t>
        </w:r>
      </w:hyperlink>
      <w:r w:rsidRPr="006052DF">
        <w:rPr>
          <w:rFonts w:ascii="Arial" w:hAnsi="Arial" w:cs="Arial"/>
          <w:sz w:val="16"/>
          <w:szCs w:val="16"/>
        </w:rPr>
        <w:t xml:space="preserve"> </w:t>
      </w:r>
    </w:p>
  </w:footnote>
  <w:footnote w:id="2">
    <w:p w14:paraId="1255EE0D" w14:textId="2167F77B" w:rsidR="001415F8" w:rsidRPr="001415F8" w:rsidRDefault="001415F8" w:rsidP="001415F8">
      <w:pPr>
        <w:pStyle w:val="Textonotapie"/>
        <w:jc w:val="both"/>
        <w:rPr>
          <w:rFonts w:ascii="Arial" w:hAnsi="Arial" w:cs="Arial"/>
          <w:sz w:val="16"/>
          <w:szCs w:val="16"/>
          <w:lang w:val="es-MX"/>
        </w:rPr>
      </w:pPr>
      <w:r w:rsidRPr="001415F8">
        <w:rPr>
          <w:rStyle w:val="Refdenotaalpie"/>
          <w:rFonts w:ascii="Arial" w:hAnsi="Arial" w:cs="Arial"/>
          <w:sz w:val="16"/>
          <w:szCs w:val="16"/>
        </w:rPr>
        <w:footnoteRef/>
      </w:r>
      <w:r w:rsidRPr="001415F8">
        <w:rPr>
          <w:rFonts w:ascii="Arial" w:hAnsi="Arial" w:cs="Arial"/>
          <w:sz w:val="16"/>
          <w:szCs w:val="16"/>
        </w:rPr>
        <w:t xml:space="preserve"> </w:t>
      </w:r>
      <w:r w:rsidRPr="001415F8">
        <w:rPr>
          <w:rFonts w:ascii="Arial" w:hAnsi="Arial" w:cs="Arial"/>
          <w:sz w:val="16"/>
          <w:szCs w:val="16"/>
          <w:shd w:val="clear" w:color="auto" w:fill="FFFFFF"/>
        </w:rPr>
        <w:t>Tesis aislada 1a. CLX/2015, sostenida por la Primera Sala de la Suprema Corte de Justicia de la Nación, consultable en la página 431, Libro 18, Mayo de 2015, Tomo I, de la Gaceta del Semanario Judicial de la Federación, Décima Época</w:t>
      </w:r>
      <w:r>
        <w:rPr>
          <w:rFonts w:ascii="Arial" w:hAnsi="Arial" w:cs="Arial"/>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D428" w14:textId="77777777" w:rsidR="00323181" w:rsidRDefault="00323181">
    <w:pPr>
      <w:pStyle w:val="Encabezado"/>
    </w:pPr>
    <w:r>
      <w:rPr>
        <w:noProof/>
        <w:lang w:val="es-MX" w:eastAsia="es-MX"/>
      </w:rPr>
      <mc:AlternateContent>
        <mc:Choice Requires="wps">
          <w:drawing>
            <wp:anchor distT="0" distB="0" distL="114300" distR="114300" simplePos="0" relativeHeight="251656704" behindDoc="0" locked="0" layoutInCell="1" allowOverlap="1" wp14:anchorId="76610103" wp14:editId="0270BF23">
              <wp:simplePos x="0" y="0"/>
              <wp:positionH relativeFrom="column">
                <wp:posOffset>960120</wp:posOffset>
              </wp:positionH>
              <wp:positionV relativeFrom="paragraph">
                <wp:posOffset>-69215</wp:posOffset>
              </wp:positionV>
              <wp:extent cx="4286250"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7FC2" w14:textId="77777777" w:rsidR="00323181" w:rsidRDefault="00323181" w:rsidP="000418DA">
                          <w:pPr>
                            <w:pStyle w:val="Encabezado"/>
                            <w:jc w:val="center"/>
                          </w:pPr>
                          <w:r>
                            <w:t>GOBIERNO DEL ESTADO DE YUCATÁN</w:t>
                          </w:r>
                        </w:p>
                        <w:p w14:paraId="43781203" w14:textId="77777777" w:rsidR="00323181" w:rsidRDefault="00323181" w:rsidP="000418DA">
                          <w:pPr>
                            <w:pStyle w:val="Ttulo5"/>
                            <w:spacing w:line="240" w:lineRule="auto"/>
                            <w:rPr>
                              <w:rFonts w:ascii="Times New Roman" w:hAnsi="Times New Roman"/>
                              <w:bCs/>
                              <w:sz w:val="24"/>
                            </w:rPr>
                          </w:pPr>
                          <w:r>
                            <w:rPr>
                              <w:rFonts w:ascii="Times New Roman" w:hAnsi="Times New Roman"/>
                              <w:bCs/>
                              <w:sz w:val="24"/>
                            </w:rPr>
                            <w:t>PODER LEGISLATIVO</w:t>
                          </w:r>
                        </w:p>
                        <w:p w14:paraId="7057E370" w14:textId="77777777" w:rsidR="00323181" w:rsidRPr="000C48EA" w:rsidRDefault="00323181"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10103" id="_x0000_t202" coordsize="21600,21600" o:spt="202" path="m,l,21600r21600,l21600,xe">
              <v:stroke joinstyle="miter"/>
              <v:path gradientshapeok="t" o:connecttype="rect"/>
            </v:shapetype>
            <v:shape id="Text Box 1" o:spid="_x0000_s1026" type="#_x0000_t202" style="position:absolute;margin-left:75.6pt;margin-top:-5.45pt;width:3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zZgQ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FnITm9cBU4PBtz8ANvBM0TqzL2mXxxS+rYlasevrdV9ywkDdvFkMjk64rgAsu3f&#10;awbXkL3XEWhobBcAIRkI0KFKT+fKBCoUNot8ucjnYKJgW8wv83weyCWkOp021vm3XHcoTGpsofIR&#10;nRzunR9dTy6RvZaCbYSUcWF321tp0YGASjbxO6K7qZtUwVnpcGxEHHeAJNwRbIFurPr3MsuL9CYv&#10;Z5vF8nJWbIr5rLxMl7M0K2/KRVqUxd3mORDMiqoVjHF1LxQ/KTAr/q7Cx14YtRM1iPoal3PIToxr&#10;yt5Ng0zj96cgO+GhIaXoarw8O5EqFPaNYhA2qTwRcpwnP9OPBYEcnP4xK1EGofKjBvywHQAlaGOr&#10;2RMIwmqoF5QWXhGYtNp+w6iHjqyx+7onlmMk3ykQVZkVRWjhuChAA7CwU8t2aiGKAlSNPUbj9NaP&#10;bb83VuxauGmUsdLXIMRGRI28sIIQwgK6LgZzfCFCW0/X0evlHVv/AAAA//8DAFBLAwQUAAYACAAA&#10;ACEAF5RXo94AAAAKAQAADwAAAGRycy9kb3ducmV2LnhtbEyPy26DMBBF95XyD9ZE6qZKDKghgWKi&#10;tlKrbvP4gAFPABXbCDuB/H2nq3Z5Z47unCn2s+nFjUbfOasgXkcgyNZOd7ZRcD59rHYgfECrsXeW&#10;FNzJw75cPBSYazfZA92OoRFcYn2OCtoQhlxKX7dk0K/dQJZ3FzcaDBzHRuoRJy43vUyiKJUGO8sX&#10;WhzovaX6+3g1Ci5f09Mmm6rPcN4entM37LaVuyv1uJxfX0AEmsMfDL/6rA4lO1XuarUXPedNnDCq&#10;YBVHGQgmdknKk0pBlqQgy0L+f6H8AQAA//8DAFBLAQItABQABgAIAAAAIQC2gziS/gAAAOEBAAAT&#10;AAAAAAAAAAAAAAAAAAAAAABbQ29udGVudF9UeXBlc10ueG1sUEsBAi0AFAAGAAgAAAAhADj9If/W&#10;AAAAlAEAAAsAAAAAAAAAAAAAAAAALwEAAF9yZWxzLy5yZWxzUEsBAi0AFAAGAAgAAAAhAIfW3NmB&#10;AgAADwUAAA4AAAAAAAAAAAAAAAAALgIAAGRycy9lMm9Eb2MueG1sUEsBAi0AFAAGAAgAAAAhABeU&#10;V6PeAAAACgEAAA8AAAAAAAAAAAAAAAAA2wQAAGRycy9kb3ducmV2LnhtbFBLBQYAAAAABAAEAPMA&#10;AADmBQAAAAA=&#10;" stroked="f">
              <v:textbox>
                <w:txbxContent>
                  <w:p w14:paraId="49FE7FC2" w14:textId="77777777" w:rsidR="00323181" w:rsidRDefault="00323181" w:rsidP="000418DA">
                    <w:pPr>
                      <w:pStyle w:val="Encabezado"/>
                      <w:jc w:val="center"/>
                    </w:pPr>
                    <w:r>
                      <w:t>GOBIERNO DEL ESTADO DE YUCATÁN</w:t>
                    </w:r>
                  </w:p>
                  <w:p w14:paraId="43781203" w14:textId="77777777" w:rsidR="00323181" w:rsidRDefault="00323181" w:rsidP="000418DA">
                    <w:pPr>
                      <w:pStyle w:val="Ttulo5"/>
                      <w:spacing w:line="240" w:lineRule="auto"/>
                      <w:rPr>
                        <w:rFonts w:ascii="Times New Roman" w:hAnsi="Times New Roman"/>
                        <w:bCs/>
                        <w:sz w:val="24"/>
                      </w:rPr>
                    </w:pPr>
                    <w:r>
                      <w:rPr>
                        <w:rFonts w:ascii="Times New Roman" w:hAnsi="Times New Roman"/>
                        <w:bCs/>
                        <w:sz w:val="24"/>
                      </w:rPr>
                      <w:t>PODER LEGISLATIVO</w:t>
                    </w:r>
                  </w:p>
                  <w:p w14:paraId="7057E370" w14:textId="77777777" w:rsidR="00323181" w:rsidRPr="000C48EA" w:rsidRDefault="00323181"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r w:rsidRPr="00B11D5C">
      <w:rPr>
        <w:noProof/>
        <w:sz w:val="28"/>
        <w:szCs w:val="28"/>
        <w:lang w:val="es-MX" w:eastAsia="es-MX"/>
      </w:rPr>
      <mc:AlternateContent>
        <mc:Choice Requires="wpg">
          <w:drawing>
            <wp:anchor distT="0" distB="0" distL="114300" distR="114300" simplePos="0" relativeHeight="251660800" behindDoc="0" locked="0" layoutInCell="1" allowOverlap="1" wp14:anchorId="3A615CAF" wp14:editId="442D7D8B">
              <wp:simplePos x="0" y="0"/>
              <wp:positionH relativeFrom="column">
                <wp:posOffset>-706755</wp:posOffset>
              </wp:positionH>
              <wp:positionV relativeFrom="paragraph">
                <wp:posOffset>-288290</wp:posOffset>
              </wp:positionV>
              <wp:extent cx="1647825" cy="1452245"/>
              <wp:effectExtent l="0" t="0" r="952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7"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B178E" w14:textId="77777777" w:rsidR="00323181" w:rsidRPr="00102E0C" w:rsidRDefault="00323181"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CC3900F" w14:textId="77777777" w:rsidR="00323181" w:rsidRPr="00102E0C" w:rsidRDefault="00323181" w:rsidP="008404C0">
                            <w:pPr>
                              <w:jc w:val="center"/>
                              <w:rPr>
                                <w:rFonts w:ascii="Helvetica" w:hAnsi="Helvetica"/>
                                <w:b/>
                                <w:sz w:val="13"/>
                                <w:szCs w:val="13"/>
                              </w:rPr>
                            </w:pPr>
                            <w:r w:rsidRPr="00102E0C">
                              <w:rPr>
                                <w:rFonts w:ascii="Helvetica" w:hAnsi="Helvetica"/>
                                <w:b/>
                                <w:sz w:val="13"/>
                                <w:szCs w:val="13"/>
                              </w:rPr>
                              <w:t>LIBRE Y SOBERANO DE</w:t>
                            </w:r>
                          </w:p>
                          <w:p w14:paraId="157A5164" w14:textId="77777777" w:rsidR="00323181" w:rsidRPr="00102E0C" w:rsidRDefault="00323181" w:rsidP="008404C0">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615CAF" id="Grupo 16" o:spid="_x0000_s1027" style="position:absolute;margin-left:-55.65pt;margin-top:-22.7pt;width:129.75pt;height:114.35pt;z-index:251660800"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tn4iAQAABIMAAAOAAAAZHJzL2Uyb0RvYy54bWzsVktv4zYQvhfofyB0&#10;Vyypsi0JcRaJbAcLpG3Q7d5yoSlaYlciWZLyo0X/e4ekZOe13XS3xxqwTXLI4cw3M9/w8t2ha9GO&#10;Ks0EXwTxRRQgyomoGK8Xwcdf12EWIG0wr3ArOF0ER6qDd1fff3e5lwVNRCPaiioESrgu9nIRNMbI&#10;YjLRpKEd1hdCUg7CrVAdNjBV9aRSeA/au3aSRNFssheqkkoQqjWsLr0wuHL6t1tKzM/braYGtYsA&#10;bDPuV7nfjf2dXF3iolZYNowMZuCvsKLDjMOlJ1VLbDDqFXuhqmNECS225oKIbiK2W0ao8wG8iaNn&#10;3twq0UvnS13sa3mCCaB9htNXqyU/7e4VYhXEbhYgjjuI0a3qpUAwB3D2si5gz62SH+S98h7C8E6Q&#10;TxrEk+dyO6/9ZrTZ/ygq0Id7Ixw4h63qrApwGx1cDI6nGNCDQQQW41k6z5JpgAjI4nSaJOnUR4k0&#10;EEp7Lo3jAFkp/Lv4kWY1nE6m+XA0SbK5lU5w4a91pg6mWb8g3/QZUv1tkH5osKQuUtrCNUA6HxEt&#10;e1wpgSqKDPgpUOKhdXstrsgcboR13sGkPbyIi7LBvKbXSol9Q3EFRjqPwZXTUe+Ktkq+hPcJtyxy&#10;BuBiBP0M2zR3YT+hhguptLmlokN2sAgUlJSzEu/utPEAj1tsbLVoWbVmbesmqt6UrUI7DOW3dp8h&#10;Jk+2tdxu5sIe8xr9CpgHd1iZNdSV0595nKTRTZKH61k2D9N1Og3zeZSFUZzf5LMozdPl+i9rYJwW&#10;Dasqyu8Yp2Npx+nb4jyQjC9KV9xovwjyKSSm8+uzTkbu85qTHTPAdC3rFkF22oQLG9cVr1weG8xa&#10;P548Nd+lMWAw/jtUXBbYwPsUMIfNwRfymFwbUR0hLZSAsAH3AUvDoBHqjwDtgfEWgf69x4oGqH3P&#10;IbXyOE0tRbpJOp0nMFGPJZvHEswJqFoEJkB+WBpPq71UrG7gJp/MXFxD+W+ZSxWbt94qRx2uBK8u&#10;JSMFfIcYwehFjL7cBuCU6a0vvpV0b9LRYfWplyEwscSGbVjLzNF1FQiyNYrv7hmx+NrJuaxj6Gme&#10;KUFsb0VAnRXVBAAoi4ePGtrhQ0t1e7yQmBvxG34YNuoH2NVXIuSYQMPEbdjRAyOYi7AVtQh3UFxC&#10;XUhe2xiOt3oboBIZcbx7JgYt4YBF+rz0giueapnY6RO/Ni2TY73a8YAg+PKsx7wSBN+/loL0HeXG&#10;N2RFWwBTcN0wqSGDCtptaAXE8b7yGfFaVSfZdRTlyU1YTqMyTKP5KrzO03k4j1bzNEqzuIzLsap7&#10;TQEG3C4l+w/K2lGTewcA570oMVxYSFzJK/ILgO3qVBtFDWns8hYoa1iH8yeBg/mMrAX9TRTtiu5x&#10;a7PE59pino090Y48S479dOTfN1L0iWhx8a+YN8pX2SpLwzSZrSBGy2V4vS7TcLaO59PlD8uyXMZj&#10;jDzz2rT69hD9M+F+rqs8YlCf3WN4/28m9k30ItPHFAVitkP4Oop2D0/XdoZHsn3ZPp67Xeen/NX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MTSsOEAAAAMAQAADwAAAGRycy9k&#10;b3ducmV2LnhtbEyPwWrCQBCG74W+wzJCb7pZE0uI2YhI25MUqoXS25odk2B2N2TXJL59x1O9/cN8&#10;/PNNvplMywbsfeOsBLGIgKEtnW5sJeH7+D5PgfmgrFatsyjhhh42xfNTrjLtRvuFwyFUjEqsz5SE&#10;OoQu49yXNRrlF65DS7uz640KNPYV170aqdy0fBlFr9yoxtKFWnW4q7G8HK5Gwseoxm0s3ob95by7&#10;/R5Xnz97gVK+zKbtGljAKfzDcNcndSjI6eSuVnvWSpgLIWJiKSWrBNgdSdIlsBOFNI6BFzl/fKL4&#10;Aw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iYbZ+IgEAAASDAAADgAAAAAAAAAAAAAAAAA6AgAAZHJzL2Uyb0RvYy54bWxQSwEC&#10;LQAUAAYACAAAACEAqiYOvrwAAAAhAQAAGQAAAAAAAAAAAAAAAADuBgAAZHJzL19yZWxzL2Uyb0Rv&#10;Yy54bWwucmVsc1BLAQItABQABgAIAAAAIQDkxNKw4QAAAAwBAAAPAAAAAAAAAAAAAAAAAOEHAABk&#10;cnMvZG93bnJldi54bWxQSwECLQAKAAAAAAAAACEAUhMm7wVhAAAFYQAAFAAAAAAAAAAAAAAAAADv&#10;CAAAZHJzL21lZGlhL2ltYWdlMS5wbmdQSwUGAAAAAAYABgB8AQAAJmoAAAAA&#10;">
              <v:shape id="Cuadro de texto 2" o:spid="_x0000_s1028" type="#_x0000_t202" style="position:absolute;left:411;top:1802;width:259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55FB178E" w14:textId="77777777" w:rsidR="00323181" w:rsidRPr="00102E0C" w:rsidRDefault="00323181"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CC3900F" w14:textId="77777777" w:rsidR="00323181" w:rsidRPr="00102E0C" w:rsidRDefault="00323181" w:rsidP="008404C0">
                      <w:pPr>
                        <w:jc w:val="center"/>
                        <w:rPr>
                          <w:rFonts w:ascii="Helvetica" w:hAnsi="Helvetica"/>
                          <w:b/>
                          <w:sz w:val="13"/>
                          <w:szCs w:val="13"/>
                        </w:rPr>
                      </w:pPr>
                      <w:r w:rsidRPr="00102E0C">
                        <w:rPr>
                          <w:rFonts w:ascii="Helvetica" w:hAnsi="Helvetica"/>
                          <w:b/>
                          <w:sz w:val="13"/>
                          <w:szCs w:val="13"/>
                        </w:rPr>
                        <w:t>LIBRE Y SOBERANO DE</w:t>
                      </w:r>
                    </w:p>
                    <w:p w14:paraId="157A5164" w14:textId="77777777" w:rsidR="00323181" w:rsidRPr="00102E0C" w:rsidRDefault="00323181" w:rsidP="008404C0">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20;top:11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036116B" wp14:editId="5546FA21">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4E6DB" w14:textId="77777777" w:rsidR="00323181" w:rsidRDefault="00323181"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36116B"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14:paraId="2924E6DB" w14:textId="77777777" w:rsidR="00323181" w:rsidRDefault="00323181"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03DE07FF"/>
    <w:multiLevelType w:val="hybridMultilevel"/>
    <w:tmpl w:val="05308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5FB22D8"/>
    <w:multiLevelType w:val="hybridMultilevel"/>
    <w:tmpl w:val="0ADAC8DC"/>
    <w:lvl w:ilvl="0" w:tplc="58844F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F7C60"/>
    <w:multiLevelType w:val="hybridMultilevel"/>
    <w:tmpl w:val="6FEC3928"/>
    <w:lvl w:ilvl="0" w:tplc="F704DB6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086D659F"/>
    <w:multiLevelType w:val="hybridMultilevel"/>
    <w:tmpl w:val="96B05CDA"/>
    <w:lvl w:ilvl="0" w:tplc="A246062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C76331A"/>
    <w:multiLevelType w:val="hybridMultilevel"/>
    <w:tmpl w:val="C48CB2E8"/>
    <w:lvl w:ilvl="0" w:tplc="80E08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FC259C"/>
    <w:multiLevelType w:val="hybridMultilevel"/>
    <w:tmpl w:val="4FBC7662"/>
    <w:lvl w:ilvl="0" w:tplc="15C81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1C313FFC"/>
    <w:multiLevelType w:val="hybridMultilevel"/>
    <w:tmpl w:val="54E40D3C"/>
    <w:lvl w:ilvl="0" w:tplc="C10ED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8">
    <w:nsid w:val="2897603A"/>
    <w:multiLevelType w:val="hybridMultilevel"/>
    <w:tmpl w:val="F318906A"/>
    <w:lvl w:ilvl="0" w:tplc="6A5221D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2B5E0278"/>
    <w:multiLevelType w:val="hybridMultilevel"/>
    <w:tmpl w:val="0E9486D8"/>
    <w:lvl w:ilvl="0" w:tplc="56DE1DE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31FB34E0"/>
    <w:multiLevelType w:val="hybridMultilevel"/>
    <w:tmpl w:val="63ECB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7">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52B77BD2"/>
    <w:multiLevelType w:val="hybridMultilevel"/>
    <w:tmpl w:val="F94A2A9E"/>
    <w:lvl w:ilvl="0" w:tplc="DAD01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1">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2">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4">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7">
    <w:nsid w:val="7A672490"/>
    <w:multiLevelType w:val="hybridMultilevel"/>
    <w:tmpl w:val="A49EB0C4"/>
    <w:lvl w:ilvl="0" w:tplc="7496311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8">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nsid w:val="7BCD2FF8"/>
    <w:multiLevelType w:val="hybridMultilevel"/>
    <w:tmpl w:val="DF8484BA"/>
    <w:lvl w:ilvl="0" w:tplc="6C00AE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43"/>
  </w:num>
  <w:num w:numId="4">
    <w:abstractNumId w:val="29"/>
  </w:num>
  <w:num w:numId="5">
    <w:abstractNumId w:val="40"/>
  </w:num>
  <w:num w:numId="6">
    <w:abstractNumId w:val="35"/>
  </w:num>
  <w:num w:numId="7">
    <w:abstractNumId w:val="41"/>
  </w:num>
  <w:num w:numId="8">
    <w:abstractNumId w:val="46"/>
  </w:num>
  <w:num w:numId="9">
    <w:abstractNumId w:val="17"/>
  </w:num>
  <w:num w:numId="10">
    <w:abstractNumId w:val="15"/>
  </w:num>
  <w:num w:numId="11">
    <w:abstractNumId w:val="26"/>
  </w:num>
  <w:num w:numId="12">
    <w:abstractNumId w:val="28"/>
  </w:num>
  <w:num w:numId="13">
    <w:abstractNumId w:val="9"/>
  </w:num>
  <w:num w:numId="14">
    <w:abstractNumId w:val="13"/>
  </w:num>
  <w:num w:numId="15">
    <w:abstractNumId w:val="31"/>
  </w:num>
  <w:num w:numId="16">
    <w:abstractNumId w:val="34"/>
  </w:num>
  <w:num w:numId="17">
    <w:abstractNumId w:val="2"/>
  </w:num>
  <w:num w:numId="18">
    <w:abstractNumId w:val="20"/>
  </w:num>
  <w:num w:numId="19">
    <w:abstractNumId w:val="38"/>
  </w:num>
  <w:num w:numId="20">
    <w:abstractNumId w:val="16"/>
  </w:num>
  <w:num w:numId="21">
    <w:abstractNumId w:val="33"/>
  </w:num>
  <w:num w:numId="22">
    <w:abstractNumId w:val="21"/>
  </w:num>
  <w:num w:numId="23">
    <w:abstractNumId w:val="42"/>
  </w:num>
  <w:num w:numId="24">
    <w:abstractNumId w:val="7"/>
  </w:num>
  <w:num w:numId="25">
    <w:abstractNumId w:val="10"/>
  </w:num>
  <w:num w:numId="26">
    <w:abstractNumId w:val="5"/>
  </w:num>
  <w:num w:numId="27">
    <w:abstractNumId w:val="36"/>
  </w:num>
  <w:num w:numId="28">
    <w:abstractNumId w:val="24"/>
  </w:num>
  <w:num w:numId="29">
    <w:abstractNumId w:val="45"/>
  </w:num>
  <w:num w:numId="30">
    <w:abstractNumId w:val="30"/>
  </w:num>
  <w:num w:numId="31">
    <w:abstractNumId w:val="22"/>
  </w:num>
  <w:num w:numId="32">
    <w:abstractNumId w:val="8"/>
  </w:num>
  <w:num w:numId="33">
    <w:abstractNumId w:val="25"/>
  </w:num>
  <w:num w:numId="34">
    <w:abstractNumId w:val="39"/>
  </w:num>
  <w:num w:numId="35">
    <w:abstractNumId w:val="44"/>
  </w:num>
  <w:num w:numId="36">
    <w:abstractNumId w:val="37"/>
  </w:num>
  <w:num w:numId="37">
    <w:abstractNumId w:val="48"/>
  </w:num>
  <w:num w:numId="38">
    <w:abstractNumId w:val="3"/>
  </w:num>
  <w:num w:numId="39">
    <w:abstractNumId w:val="23"/>
  </w:num>
  <w:num w:numId="40">
    <w:abstractNumId w:val="47"/>
  </w:num>
  <w:num w:numId="41">
    <w:abstractNumId w:val="18"/>
  </w:num>
  <w:num w:numId="42">
    <w:abstractNumId w:val="4"/>
  </w:num>
  <w:num w:numId="43">
    <w:abstractNumId w:val="11"/>
  </w:num>
  <w:num w:numId="44">
    <w:abstractNumId w:val="49"/>
  </w:num>
  <w:num w:numId="45">
    <w:abstractNumId w:val="32"/>
  </w:num>
  <w:num w:numId="46">
    <w:abstractNumId w:val="12"/>
  </w:num>
  <w:num w:numId="47">
    <w:abstractNumId w:val="19"/>
  </w:num>
  <w:num w:numId="48">
    <w:abstractNumId w:val="1"/>
  </w:num>
  <w:num w:numId="49">
    <w:abstractNumId w:val="1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0586"/>
    <w:rsid w:val="00001A09"/>
    <w:rsid w:val="00001D76"/>
    <w:rsid w:val="00002141"/>
    <w:rsid w:val="000026E9"/>
    <w:rsid w:val="00002D11"/>
    <w:rsid w:val="00002D16"/>
    <w:rsid w:val="00003009"/>
    <w:rsid w:val="000037D1"/>
    <w:rsid w:val="00003A23"/>
    <w:rsid w:val="00004EA3"/>
    <w:rsid w:val="00005D2B"/>
    <w:rsid w:val="00006059"/>
    <w:rsid w:val="000067B0"/>
    <w:rsid w:val="00006EFF"/>
    <w:rsid w:val="000070FD"/>
    <w:rsid w:val="00010424"/>
    <w:rsid w:val="00011B44"/>
    <w:rsid w:val="00011E88"/>
    <w:rsid w:val="00012405"/>
    <w:rsid w:val="00012838"/>
    <w:rsid w:val="00012D16"/>
    <w:rsid w:val="0001339B"/>
    <w:rsid w:val="0001340B"/>
    <w:rsid w:val="000135C4"/>
    <w:rsid w:val="0001485F"/>
    <w:rsid w:val="0001586C"/>
    <w:rsid w:val="00015D63"/>
    <w:rsid w:val="00015F8C"/>
    <w:rsid w:val="000165ED"/>
    <w:rsid w:val="00016692"/>
    <w:rsid w:val="00016D6E"/>
    <w:rsid w:val="00017128"/>
    <w:rsid w:val="00017DD5"/>
    <w:rsid w:val="00017F1D"/>
    <w:rsid w:val="00020473"/>
    <w:rsid w:val="00020C24"/>
    <w:rsid w:val="00020C6D"/>
    <w:rsid w:val="000211E7"/>
    <w:rsid w:val="00021A18"/>
    <w:rsid w:val="00021D12"/>
    <w:rsid w:val="00021DDA"/>
    <w:rsid w:val="0002225B"/>
    <w:rsid w:val="00023004"/>
    <w:rsid w:val="00025CFA"/>
    <w:rsid w:val="00025D21"/>
    <w:rsid w:val="00025D6E"/>
    <w:rsid w:val="00025EE2"/>
    <w:rsid w:val="00030103"/>
    <w:rsid w:val="00030A42"/>
    <w:rsid w:val="00030BBD"/>
    <w:rsid w:val="00031A1D"/>
    <w:rsid w:val="00031B2B"/>
    <w:rsid w:val="00031B84"/>
    <w:rsid w:val="0003299E"/>
    <w:rsid w:val="00033E75"/>
    <w:rsid w:val="00034D35"/>
    <w:rsid w:val="00035151"/>
    <w:rsid w:val="00035AE0"/>
    <w:rsid w:val="00035D1B"/>
    <w:rsid w:val="00035F5C"/>
    <w:rsid w:val="00036FDB"/>
    <w:rsid w:val="000374FF"/>
    <w:rsid w:val="00040644"/>
    <w:rsid w:val="000410E6"/>
    <w:rsid w:val="00041768"/>
    <w:rsid w:val="000418DA"/>
    <w:rsid w:val="00043461"/>
    <w:rsid w:val="0004373A"/>
    <w:rsid w:val="000439E2"/>
    <w:rsid w:val="00043A17"/>
    <w:rsid w:val="000450A2"/>
    <w:rsid w:val="0004588D"/>
    <w:rsid w:val="00045D6B"/>
    <w:rsid w:val="00046140"/>
    <w:rsid w:val="00047AC1"/>
    <w:rsid w:val="00047F8C"/>
    <w:rsid w:val="000500CE"/>
    <w:rsid w:val="0005092B"/>
    <w:rsid w:val="00050CB3"/>
    <w:rsid w:val="00051443"/>
    <w:rsid w:val="00051584"/>
    <w:rsid w:val="00052129"/>
    <w:rsid w:val="000526B8"/>
    <w:rsid w:val="00052A00"/>
    <w:rsid w:val="00053230"/>
    <w:rsid w:val="00053AC3"/>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95A"/>
    <w:rsid w:val="00064B26"/>
    <w:rsid w:val="00064B4B"/>
    <w:rsid w:val="00064B5C"/>
    <w:rsid w:val="00065B8C"/>
    <w:rsid w:val="00065CFB"/>
    <w:rsid w:val="000678B5"/>
    <w:rsid w:val="00072F3A"/>
    <w:rsid w:val="00073941"/>
    <w:rsid w:val="00073F14"/>
    <w:rsid w:val="00074584"/>
    <w:rsid w:val="000755D0"/>
    <w:rsid w:val="00076200"/>
    <w:rsid w:val="00076B05"/>
    <w:rsid w:val="00076D8F"/>
    <w:rsid w:val="00076FC9"/>
    <w:rsid w:val="0007754A"/>
    <w:rsid w:val="000806EA"/>
    <w:rsid w:val="00080C05"/>
    <w:rsid w:val="0008162F"/>
    <w:rsid w:val="00081973"/>
    <w:rsid w:val="00082315"/>
    <w:rsid w:val="0008254D"/>
    <w:rsid w:val="00082772"/>
    <w:rsid w:val="00082E2B"/>
    <w:rsid w:val="00082ED8"/>
    <w:rsid w:val="000830A8"/>
    <w:rsid w:val="00083115"/>
    <w:rsid w:val="00084047"/>
    <w:rsid w:val="00084146"/>
    <w:rsid w:val="000856AA"/>
    <w:rsid w:val="0008658A"/>
    <w:rsid w:val="00086E7D"/>
    <w:rsid w:val="00087001"/>
    <w:rsid w:val="0008736D"/>
    <w:rsid w:val="00087A32"/>
    <w:rsid w:val="00090586"/>
    <w:rsid w:val="00090DDB"/>
    <w:rsid w:val="000912FB"/>
    <w:rsid w:val="00092373"/>
    <w:rsid w:val="0009338C"/>
    <w:rsid w:val="00093536"/>
    <w:rsid w:val="00093FDC"/>
    <w:rsid w:val="00094A13"/>
    <w:rsid w:val="0009508D"/>
    <w:rsid w:val="00095544"/>
    <w:rsid w:val="00095B4C"/>
    <w:rsid w:val="00095B90"/>
    <w:rsid w:val="0009695A"/>
    <w:rsid w:val="000975B4"/>
    <w:rsid w:val="00097E9A"/>
    <w:rsid w:val="000A044C"/>
    <w:rsid w:val="000A0765"/>
    <w:rsid w:val="000A0AB0"/>
    <w:rsid w:val="000A153D"/>
    <w:rsid w:val="000A1F40"/>
    <w:rsid w:val="000A236A"/>
    <w:rsid w:val="000A2A74"/>
    <w:rsid w:val="000A2D99"/>
    <w:rsid w:val="000A31DA"/>
    <w:rsid w:val="000A4E20"/>
    <w:rsid w:val="000A53A4"/>
    <w:rsid w:val="000A5612"/>
    <w:rsid w:val="000A688F"/>
    <w:rsid w:val="000A6AE4"/>
    <w:rsid w:val="000A6E4D"/>
    <w:rsid w:val="000A7153"/>
    <w:rsid w:val="000B1112"/>
    <w:rsid w:val="000B12B1"/>
    <w:rsid w:val="000B250A"/>
    <w:rsid w:val="000B2628"/>
    <w:rsid w:val="000B3436"/>
    <w:rsid w:val="000B3DC6"/>
    <w:rsid w:val="000B474D"/>
    <w:rsid w:val="000B5562"/>
    <w:rsid w:val="000B5DFF"/>
    <w:rsid w:val="000B60BE"/>
    <w:rsid w:val="000B6253"/>
    <w:rsid w:val="000B68E8"/>
    <w:rsid w:val="000B7B0A"/>
    <w:rsid w:val="000B7B33"/>
    <w:rsid w:val="000C02AF"/>
    <w:rsid w:val="000C0E2F"/>
    <w:rsid w:val="000C1091"/>
    <w:rsid w:val="000C1F5E"/>
    <w:rsid w:val="000C225E"/>
    <w:rsid w:val="000C226F"/>
    <w:rsid w:val="000C2BFA"/>
    <w:rsid w:val="000C33D5"/>
    <w:rsid w:val="000C35DE"/>
    <w:rsid w:val="000C3977"/>
    <w:rsid w:val="000C3AEB"/>
    <w:rsid w:val="000C482A"/>
    <w:rsid w:val="000C48EA"/>
    <w:rsid w:val="000C4ACF"/>
    <w:rsid w:val="000C4DB7"/>
    <w:rsid w:val="000C52A0"/>
    <w:rsid w:val="000C5B21"/>
    <w:rsid w:val="000C5E18"/>
    <w:rsid w:val="000C61F2"/>
    <w:rsid w:val="000C650A"/>
    <w:rsid w:val="000C69D5"/>
    <w:rsid w:val="000C6B56"/>
    <w:rsid w:val="000C6F9B"/>
    <w:rsid w:val="000C79C1"/>
    <w:rsid w:val="000C7D73"/>
    <w:rsid w:val="000D08F7"/>
    <w:rsid w:val="000D0F77"/>
    <w:rsid w:val="000D1675"/>
    <w:rsid w:val="000D3C8E"/>
    <w:rsid w:val="000D4D16"/>
    <w:rsid w:val="000D4DF8"/>
    <w:rsid w:val="000D5222"/>
    <w:rsid w:val="000D5541"/>
    <w:rsid w:val="000D63A7"/>
    <w:rsid w:val="000D7996"/>
    <w:rsid w:val="000E017D"/>
    <w:rsid w:val="000E0245"/>
    <w:rsid w:val="000E02B5"/>
    <w:rsid w:val="000E06F1"/>
    <w:rsid w:val="000E0F35"/>
    <w:rsid w:val="000E15EE"/>
    <w:rsid w:val="000E1E7D"/>
    <w:rsid w:val="000E2176"/>
    <w:rsid w:val="000E2570"/>
    <w:rsid w:val="000E311D"/>
    <w:rsid w:val="000E36EF"/>
    <w:rsid w:val="000E3780"/>
    <w:rsid w:val="000E4340"/>
    <w:rsid w:val="000E5ADD"/>
    <w:rsid w:val="000E6C44"/>
    <w:rsid w:val="000E6FA1"/>
    <w:rsid w:val="000E70A4"/>
    <w:rsid w:val="000E7E08"/>
    <w:rsid w:val="000F1628"/>
    <w:rsid w:val="000F1D73"/>
    <w:rsid w:val="000F21A9"/>
    <w:rsid w:val="000F21FA"/>
    <w:rsid w:val="000F2DF3"/>
    <w:rsid w:val="000F3809"/>
    <w:rsid w:val="000F42AC"/>
    <w:rsid w:val="000F4B38"/>
    <w:rsid w:val="000F57FE"/>
    <w:rsid w:val="000F621E"/>
    <w:rsid w:val="000F69DC"/>
    <w:rsid w:val="000F6DC0"/>
    <w:rsid w:val="00100F2D"/>
    <w:rsid w:val="00102B96"/>
    <w:rsid w:val="00103701"/>
    <w:rsid w:val="00103745"/>
    <w:rsid w:val="00103CB7"/>
    <w:rsid w:val="00103E13"/>
    <w:rsid w:val="001046BD"/>
    <w:rsid w:val="00104766"/>
    <w:rsid w:val="00104BA0"/>
    <w:rsid w:val="00104C2D"/>
    <w:rsid w:val="00104F4D"/>
    <w:rsid w:val="0010549C"/>
    <w:rsid w:val="00107146"/>
    <w:rsid w:val="001074E8"/>
    <w:rsid w:val="00110599"/>
    <w:rsid w:val="001109C6"/>
    <w:rsid w:val="0011103F"/>
    <w:rsid w:val="001132F0"/>
    <w:rsid w:val="00113717"/>
    <w:rsid w:val="00113F2A"/>
    <w:rsid w:val="00116057"/>
    <w:rsid w:val="001162F8"/>
    <w:rsid w:val="00116CBD"/>
    <w:rsid w:val="00117190"/>
    <w:rsid w:val="001178EF"/>
    <w:rsid w:val="00117ACD"/>
    <w:rsid w:val="00117C80"/>
    <w:rsid w:val="00121B8F"/>
    <w:rsid w:val="00122479"/>
    <w:rsid w:val="00122742"/>
    <w:rsid w:val="0012355C"/>
    <w:rsid w:val="001248A6"/>
    <w:rsid w:val="00125693"/>
    <w:rsid w:val="0012576A"/>
    <w:rsid w:val="0012604E"/>
    <w:rsid w:val="00126395"/>
    <w:rsid w:val="00126420"/>
    <w:rsid w:val="0012644C"/>
    <w:rsid w:val="001265C2"/>
    <w:rsid w:val="00126D78"/>
    <w:rsid w:val="0013027B"/>
    <w:rsid w:val="00130B1E"/>
    <w:rsid w:val="00130C6C"/>
    <w:rsid w:val="00131258"/>
    <w:rsid w:val="00131DEA"/>
    <w:rsid w:val="00132C47"/>
    <w:rsid w:val="00132CD1"/>
    <w:rsid w:val="00132E42"/>
    <w:rsid w:val="00133270"/>
    <w:rsid w:val="001349BE"/>
    <w:rsid w:val="00134ADC"/>
    <w:rsid w:val="00134B15"/>
    <w:rsid w:val="00136CAF"/>
    <w:rsid w:val="00137007"/>
    <w:rsid w:val="00137579"/>
    <w:rsid w:val="001376D2"/>
    <w:rsid w:val="001377E9"/>
    <w:rsid w:val="00137805"/>
    <w:rsid w:val="00137812"/>
    <w:rsid w:val="00137B44"/>
    <w:rsid w:val="001415F8"/>
    <w:rsid w:val="001419D4"/>
    <w:rsid w:val="00142B16"/>
    <w:rsid w:val="001431B0"/>
    <w:rsid w:val="00143FDE"/>
    <w:rsid w:val="001444C8"/>
    <w:rsid w:val="001446F3"/>
    <w:rsid w:val="00144AD5"/>
    <w:rsid w:val="001464C0"/>
    <w:rsid w:val="00146585"/>
    <w:rsid w:val="001475CD"/>
    <w:rsid w:val="00150542"/>
    <w:rsid w:val="001508E0"/>
    <w:rsid w:val="00150A69"/>
    <w:rsid w:val="00151B1B"/>
    <w:rsid w:val="00151C78"/>
    <w:rsid w:val="00152D3F"/>
    <w:rsid w:val="00153407"/>
    <w:rsid w:val="00153C50"/>
    <w:rsid w:val="00154190"/>
    <w:rsid w:val="001564A3"/>
    <w:rsid w:val="001569B2"/>
    <w:rsid w:val="00156A95"/>
    <w:rsid w:val="00156AAF"/>
    <w:rsid w:val="0015700E"/>
    <w:rsid w:val="00160049"/>
    <w:rsid w:val="00160228"/>
    <w:rsid w:val="00160537"/>
    <w:rsid w:val="00160636"/>
    <w:rsid w:val="00160EFF"/>
    <w:rsid w:val="00161797"/>
    <w:rsid w:val="00161E19"/>
    <w:rsid w:val="0016289D"/>
    <w:rsid w:val="00162BBB"/>
    <w:rsid w:val="00163EBE"/>
    <w:rsid w:val="00165215"/>
    <w:rsid w:val="0016591F"/>
    <w:rsid w:val="00165C7C"/>
    <w:rsid w:val="00165EC8"/>
    <w:rsid w:val="001662F2"/>
    <w:rsid w:val="001668DD"/>
    <w:rsid w:val="00166B89"/>
    <w:rsid w:val="001709E0"/>
    <w:rsid w:val="00171589"/>
    <w:rsid w:val="001720E9"/>
    <w:rsid w:val="00172B1D"/>
    <w:rsid w:val="00172EF9"/>
    <w:rsid w:val="001736B3"/>
    <w:rsid w:val="00173A80"/>
    <w:rsid w:val="00174654"/>
    <w:rsid w:val="00174726"/>
    <w:rsid w:val="00174D25"/>
    <w:rsid w:val="0017528B"/>
    <w:rsid w:val="001764C7"/>
    <w:rsid w:val="0017660E"/>
    <w:rsid w:val="00176C48"/>
    <w:rsid w:val="00176E09"/>
    <w:rsid w:val="001771F5"/>
    <w:rsid w:val="00177CE9"/>
    <w:rsid w:val="00177DCA"/>
    <w:rsid w:val="0018027D"/>
    <w:rsid w:val="00180618"/>
    <w:rsid w:val="00180757"/>
    <w:rsid w:val="0018108E"/>
    <w:rsid w:val="00181576"/>
    <w:rsid w:val="00181E1D"/>
    <w:rsid w:val="00182337"/>
    <w:rsid w:val="00182363"/>
    <w:rsid w:val="0018247C"/>
    <w:rsid w:val="001837D2"/>
    <w:rsid w:val="001838BF"/>
    <w:rsid w:val="00183D49"/>
    <w:rsid w:val="00184C43"/>
    <w:rsid w:val="00184ECA"/>
    <w:rsid w:val="001854D5"/>
    <w:rsid w:val="00186591"/>
    <w:rsid w:val="001865D3"/>
    <w:rsid w:val="00186F33"/>
    <w:rsid w:val="00187255"/>
    <w:rsid w:val="00187CA8"/>
    <w:rsid w:val="00190B36"/>
    <w:rsid w:val="00190ECC"/>
    <w:rsid w:val="00191CA2"/>
    <w:rsid w:val="001925F7"/>
    <w:rsid w:val="001936F8"/>
    <w:rsid w:val="00193BA7"/>
    <w:rsid w:val="00193DF7"/>
    <w:rsid w:val="00194929"/>
    <w:rsid w:val="0019523F"/>
    <w:rsid w:val="001956B9"/>
    <w:rsid w:val="00196399"/>
    <w:rsid w:val="001A0103"/>
    <w:rsid w:val="001A0404"/>
    <w:rsid w:val="001A0857"/>
    <w:rsid w:val="001A1094"/>
    <w:rsid w:val="001A2EA6"/>
    <w:rsid w:val="001A2F0D"/>
    <w:rsid w:val="001A3036"/>
    <w:rsid w:val="001A3AE7"/>
    <w:rsid w:val="001A4CCD"/>
    <w:rsid w:val="001A4DA8"/>
    <w:rsid w:val="001A55C4"/>
    <w:rsid w:val="001A577E"/>
    <w:rsid w:val="001A633E"/>
    <w:rsid w:val="001A6837"/>
    <w:rsid w:val="001A72F4"/>
    <w:rsid w:val="001B0184"/>
    <w:rsid w:val="001B1009"/>
    <w:rsid w:val="001B125D"/>
    <w:rsid w:val="001B1595"/>
    <w:rsid w:val="001B16A6"/>
    <w:rsid w:val="001B1E80"/>
    <w:rsid w:val="001B272D"/>
    <w:rsid w:val="001B290B"/>
    <w:rsid w:val="001B2C51"/>
    <w:rsid w:val="001B5A0D"/>
    <w:rsid w:val="001B5E90"/>
    <w:rsid w:val="001B66EA"/>
    <w:rsid w:val="001B681B"/>
    <w:rsid w:val="001B69AE"/>
    <w:rsid w:val="001B6F44"/>
    <w:rsid w:val="001B7215"/>
    <w:rsid w:val="001B7514"/>
    <w:rsid w:val="001C2881"/>
    <w:rsid w:val="001C3A1C"/>
    <w:rsid w:val="001C40B1"/>
    <w:rsid w:val="001C4458"/>
    <w:rsid w:val="001C7B83"/>
    <w:rsid w:val="001C7D11"/>
    <w:rsid w:val="001D05DB"/>
    <w:rsid w:val="001D0DE1"/>
    <w:rsid w:val="001D12F9"/>
    <w:rsid w:val="001D1C24"/>
    <w:rsid w:val="001D2160"/>
    <w:rsid w:val="001D251E"/>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30F9"/>
    <w:rsid w:val="001E3A78"/>
    <w:rsid w:val="001E4AD6"/>
    <w:rsid w:val="001E5A08"/>
    <w:rsid w:val="001E6493"/>
    <w:rsid w:val="001E6CD5"/>
    <w:rsid w:val="001F10B6"/>
    <w:rsid w:val="001F11A1"/>
    <w:rsid w:val="001F2A7B"/>
    <w:rsid w:val="001F2E17"/>
    <w:rsid w:val="001F37FD"/>
    <w:rsid w:val="001F3FD6"/>
    <w:rsid w:val="001F409B"/>
    <w:rsid w:val="001F4CD8"/>
    <w:rsid w:val="001F5022"/>
    <w:rsid w:val="001F53D9"/>
    <w:rsid w:val="001F5F37"/>
    <w:rsid w:val="001F75B4"/>
    <w:rsid w:val="001F797E"/>
    <w:rsid w:val="001F7F0C"/>
    <w:rsid w:val="00200BB0"/>
    <w:rsid w:val="002016F1"/>
    <w:rsid w:val="002020BC"/>
    <w:rsid w:val="002025DA"/>
    <w:rsid w:val="002032AE"/>
    <w:rsid w:val="002038C9"/>
    <w:rsid w:val="00203D16"/>
    <w:rsid w:val="00203DAA"/>
    <w:rsid w:val="0020434D"/>
    <w:rsid w:val="002046AA"/>
    <w:rsid w:val="00204A35"/>
    <w:rsid w:val="00204BF4"/>
    <w:rsid w:val="00204E14"/>
    <w:rsid w:val="00205270"/>
    <w:rsid w:val="002053DA"/>
    <w:rsid w:val="00205840"/>
    <w:rsid w:val="0020589E"/>
    <w:rsid w:val="00205911"/>
    <w:rsid w:val="00205B52"/>
    <w:rsid w:val="00207084"/>
    <w:rsid w:val="002107AF"/>
    <w:rsid w:val="0021120D"/>
    <w:rsid w:val="002113B9"/>
    <w:rsid w:val="002116BC"/>
    <w:rsid w:val="002122F7"/>
    <w:rsid w:val="00213092"/>
    <w:rsid w:val="00213B30"/>
    <w:rsid w:val="00213E18"/>
    <w:rsid w:val="00215499"/>
    <w:rsid w:val="00215D1D"/>
    <w:rsid w:val="00216182"/>
    <w:rsid w:val="002163D0"/>
    <w:rsid w:val="0021645E"/>
    <w:rsid w:val="00216DA9"/>
    <w:rsid w:val="00217032"/>
    <w:rsid w:val="00217CBC"/>
    <w:rsid w:val="00217FAF"/>
    <w:rsid w:val="00220628"/>
    <w:rsid w:val="00221E09"/>
    <w:rsid w:val="002225F0"/>
    <w:rsid w:val="00222B9E"/>
    <w:rsid w:val="00222FEF"/>
    <w:rsid w:val="0022313F"/>
    <w:rsid w:val="002233A0"/>
    <w:rsid w:val="00224E1E"/>
    <w:rsid w:val="00225E8C"/>
    <w:rsid w:val="0022678C"/>
    <w:rsid w:val="00227118"/>
    <w:rsid w:val="00227ABD"/>
    <w:rsid w:val="00230539"/>
    <w:rsid w:val="00230A8C"/>
    <w:rsid w:val="00230CB9"/>
    <w:rsid w:val="00231C33"/>
    <w:rsid w:val="00232F19"/>
    <w:rsid w:val="002330F9"/>
    <w:rsid w:val="00233624"/>
    <w:rsid w:val="0023364E"/>
    <w:rsid w:val="00233CE7"/>
    <w:rsid w:val="0023410B"/>
    <w:rsid w:val="00235213"/>
    <w:rsid w:val="0023598E"/>
    <w:rsid w:val="00236736"/>
    <w:rsid w:val="00236B6E"/>
    <w:rsid w:val="00236D31"/>
    <w:rsid w:val="002372CD"/>
    <w:rsid w:val="00237305"/>
    <w:rsid w:val="00240435"/>
    <w:rsid w:val="00241065"/>
    <w:rsid w:val="00241166"/>
    <w:rsid w:val="00241594"/>
    <w:rsid w:val="002418F3"/>
    <w:rsid w:val="0024276D"/>
    <w:rsid w:val="002429EC"/>
    <w:rsid w:val="002435BD"/>
    <w:rsid w:val="00243D5D"/>
    <w:rsid w:val="002442BA"/>
    <w:rsid w:val="00244DB4"/>
    <w:rsid w:val="002455E9"/>
    <w:rsid w:val="002461AA"/>
    <w:rsid w:val="002465EF"/>
    <w:rsid w:val="00246A87"/>
    <w:rsid w:val="00247474"/>
    <w:rsid w:val="0025059E"/>
    <w:rsid w:val="00250A55"/>
    <w:rsid w:val="00251254"/>
    <w:rsid w:val="00251AE9"/>
    <w:rsid w:val="002522DF"/>
    <w:rsid w:val="00252E9D"/>
    <w:rsid w:val="00253E54"/>
    <w:rsid w:val="002541A5"/>
    <w:rsid w:val="0025453B"/>
    <w:rsid w:val="00254CEF"/>
    <w:rsid w:val="00254DF1"/>
    <w:rsid w:val="00254E1F"/>
    <w:rsid w:val="00254ECD"/>
    <w:rsid w:val="00254FD3"/>
    <w:rsid w:val="002551AB"/>
    <w:rsid w:val="00255259"/>
    <w:rsid w:val="00255801"/>
    <w:rsid w:val="00255BC9"/>
    <w:rsid w:val="00255BF5"/>
    <w:rsid w:val="002578F1"/>
    <w:rsid w:val="00257D03"/>
    <w:rsid w:val="00257E5D"/>
    <w:rsid w:val="002601CC"/>
    <w:rsid w:val="0026042C"/>
    <w:rsid w:val="00260F55"/>
    <w:rsid w:val="002611FD"/>
    <w:rsid w:val="00261558"/>
    <w:rsid w:val="00261AD1"/>
    <w:rsid w:val="002621AE"/>
    <w:rsid w:val="00262519"/>
    <w:rsid w:val="002626D9"/>
    <w:rsid w:val="00262DE8"/>
    <w:rsid w:val="00262F0F"/>
    <w:rsid w:val="00263BA6"/>
    <w:rsid w:val="00265F37"/>
    <w:rsid w:val="002675A2"/>
    <w:rsid w:val="00270C0A"/>
    <w:rsid w:val="00270C27"/>
    <w:rsid w:val="00270E2E"/>
    <w:rsid w:val="002719B6"/>
    <w:rsid w:val="002728A6"/>
    <w:rsid w:val="00273388"/>
    <w:rsid w:val="002737F8"/>
    <w:rsid w:val="00273FA0"/>
    <w:rsid w:val="002743AE"/>
    <w:rsid w:val="00274664"/>
    <w:rsid w:val="00275AEE"/>
    <w:rsid w:val="00277CC4"/>
    <w:rsid w:val="00280445"/>
    <w:rsid w:val="00282A7A"/>
    <w:rsid w:val="0028381D"/>
    <w:rsid w:val="00283EA0"/>
    <w:rsid w:val="002853F8"/>
    <w:rsid w:val="00285593"/>
    <w:rsid w:val="002872EC"/>
    <w:rsid w:val="00287941"/>
    <w:rsid w:val="00287B56"/>
    <w:rsid w:val="00290072"/>
    <w:rsid w:val="00290F39"/>
    <w:rsid w:val="00291214"/>
    <w:rsid w:val="00291ECD"/>
    <w:rsid w:val="00292E70"/>
    <w:rsid w:val="00293124"/>
    <w:rsid w:val="00293713"/>
    <w:rsid w:val="00293966"/>
    <w:rsid w:val="00293BE4"/>
    <w:rsid w:val="00294B11"/>
    <w:rsid w:val="00294FD1"/>
    <w:rsid w:val="00294FF7"/>
    <w:rsid w:val="002953D4"/>
    <w:rsid w:val="002956AF"/>
    <w:rsid w:val="00296282"/>
    <w:rsid w:val="00296466"/>
    <w:rsid w:val="00296501"/>
    <w:rsid w:val="00296CC2"/>
    <w:rsid w:val="0029715C"/>
    <w:rsid w:val="00297FD0"/>
    <w:rsid w:val="002A0723"/>
    <w:rsid w:val="002A1255"/>
    <w:rsid w:val="002A1955"/>
    <w:rsid w:val="002A2131"/>
    <w:rsid w:val="002A28B2"/>
    <w:rsid w:val="002A3F94"/>
    <w:rsid w:val="002A46B7"/>
    <w:rsid w:val="002A479A"/>
    <w:rsid w:val="002A70AB"/>
    <w:rsid w:val="002A7451"/>
    <w:rsid w:val="002A7D5B"/>
    <w:rsid w:val="002A7F4D"/>
    <w:rsid w:val="002B093B"/>
    <w:rsid w:val="002B1991"/>
    <w:rsid w:val="002B25A3"/>
    <w:rsid w:val="002B269C"/>
    <w:rsid w:val="002B2B2F"/>
    <w:rsid w:val="002B36DE"/>
    <w:rsid w:val="002B4259"/>
    <w:rsid w:val="002B4D66"/>
    <w:rsid w:val="002B60D5"/>
    <w:rsid w:val="002B629F"/>
    <w:rsid w:val="002B62CE"/>
    <w:rsid w:val="002B6520"/>
    <w:rsid w:val="002B65D2"/>
    <w:rsid w:val="002C0175"/>
    <w:rsid w:val="002C03D3"/>
    <w:rsid w:val="002C0ABC"/>
    <w:rsid w:val="002C1E21"/>
    <w:rsid w:val="002C22B1"/>
    <w:rsid w:val="002C2608"/>
    <w:rsid w:val="002C2A3B"/>
    <w:rsid w:val="002C3043"/>
    <w:rsid w:val="002C32F6"/>
    <w:rsid w:val="002C36FA"/>
    <w:rsid w:val="002C4426"/>
    <w:rsid w:val="002C4B94"/>
    <w:rsid w:val="002C59B5"/>
    <w:rsid w:val="002C6A6B"/>
    <w:rsid w:val="002C7263"/>
    <w:rsid w:val="002C7D61"/>
    <w:rsid w:val="002D00AB"/>
    <w:rsid w:val="002D073C"/>
    <w:rsid w:val="002D0B92"/>
    <w:rsid w:val="002D0EC7"/>
    <w:rsid w:val="002D0F65"/>
    <w:rsid w:val="002D225F"/>
    <w:rsid w:val="002D354E"/>
    <w:rsid w:val="002D3553"/>
    <w:rsid w:val="002D3641"/>
    <w:rsid w:val="002D5309"/>
    <w:rsid w:val="002D5D09"/>
    <w:rsid w:val="002D5EE8"/>
    <w:rsid w:val="002D64BA"/>
    <w:rsid w:val="002D64C6"/>
    <w:rsid w:val="002D6715"/>
    <w:rsid w:val="002D6C72"/>
    <w:rsid w:val="002D7FAB"/>
    <w:rsid w:val="002E0082"/>
    <w:rsid w:val="002E07D7"/>
    <w:rsid w:val="002E0D07"/>
    <w:rsid w:val="002E17DE"/>
    <w:rsid w:val="002E17EE"/>
    <w:rsid w:val="002E1ADE"/>
    <w:rsid w:val="002E1D5F"/>
    <w:rsid w:val="002E223E"/>
    <w:rsid w:val="002E2795"/>
    <w:rsid w:val="002E34F0"/>
    <w:rsid w:val="002E37AA"/>
    <w:rsid w:val="002E4838"/>
    <w:rsid w:val="002E5435"/>
    <w:rsid w:val="002E5630"/>
    <w:rsid w:val="002E5752"/>
    <w:rsid w:val="002E595D"/>
    <w:rsid w:val="002E60D1"/>
    <w:rsid w:val="002E60D7"/>
    <w:rsid w:val="002E6187"/>
    <w:rsid w:val="002E6C5A"/>
    <w:rsid w:val="002E7172"/>
    <w:rsid w:val="002E7534"/>
    <w:rsid w:val="002E7C20"/>
    <w:rsid w:val="002F1933"/>
    <w:rsid w:val="002F1EFA"/>
    <w:rsid w:val="002F231C"/>
    <w:rsid w:val="002F2A1C"/>
    <w:rsid w:val="002F2ABF"/>
    <w:rsid w:val="002F3111"/>
    <w:rsid w:val="002F32DF"/>
    <w:rsid w:val="002F3AE9"/>
    <w:rsid w:val="002F458D"/>
    <w:rsid w:val="002F45A3"/>
    <w:rsid w:val="002F4B1A"/>
    <w:rsid w:val="002F7496"/>
    <w:rsid w:val="003000DB"/>
    <w:rsid w:val="00301F7A"/>
    <w:rsid w:val="00301FA8"/>
    <w:rsid w:val="0030217D"/>
    <w:rsid w:val="003023E0"/>
    <w:rsid w:val="00302458"/>
    <w:rsid w:val="00302750"/>
    <w:rsid w:val="0030280E"/>
    <w:rsid w:val="00302C1E"/>
    <w:rsid w:val="00303722"/>
    <w:rsid w:val="003038FE"/>
    <w:rsid w:val="00304026"/>
    <w:rsid w:val="00304582"/>
    <w:rsid w:val="003056C2"/>
    <w:rsid w:val="00305A63"/>
    <w:rsid w:val="0030617F"/>
    <w:rsid w:val="003071E8"/>
    <w:rsid w:val="00307744"/>
    <w:rsid w:val="0031009A"/>
    <w:rsid w:val="00310B87"/>
    <w:rsid w:val="00311927"/>
    <w:rsid w:val="00311D65"/>
    <w:rsid w:val="003121FB"/>
    <w:rsid w:val="00312D0E"/>
    <w:rsid w:val="003131E9"/>
    <w:rsid w:val="00314183"/>
    <w:rsid w:val="0031470E"/>
    <w:rsid w:val="0031521C"/>
    <w:rsid w:val="00315313"/>
    <w:rsid w:val="003154C4"/>
    <w:rsid w:val="00315DAE"/>
    <w:rsid w:val="0031736E"/>
    <w:rsid w:val="00317888"/>
    <w:rsid w:val="003206A9"/>
    <w:rsid w:val="003211CD"/>
    <w:rsid w:val="00321605"/>
    <w:rsid w:val="00321C21"/>
    <w:rsid w:val="00322719"/>
    <w:rsid w:val="00322975"/>
    <w:rsid w:val="00323181"/>
    <w:rsid w:val="003233C8"/>
    <w:rsid w:val="003234C5"/>
    <w:rsid w:val="003236DB"/>
    <w:rsid w:val="00323BAB"/>
    <w:rsid w:val="003249A4"/>
    <w:rsid w:val="00324CC4"/>
    <w:rsid w:val="00327470"/>
    <w:rsid w:val="00327E6B"/>
    <w:rsid w:val="00330868"/>
    <w:rsid w:val="00331891"/>
    <w:rsid w:val="00331A87"/>
    <w:rsid w:val="003330F0"/>
    <w:rsid w:val="003331CE"/>
    <w:rsid w:val="00334599"/>
    <w:rsid w:val="0033559D"/>
    <w:rsid w:val="003359AC"/>
    <w:rsid w:val="00336E6C"/>
    <w:rsid w:val="00337564"/>
    <w:rsid w:val="0033774A"/>
    <w:rsid w:val="00337CE8"/>
    <w:rsid w:val="00340592"/>
    <w:rsid w:val="00340EAE"/>
    <w:rsid w:val="00340F8B"/>
    <w:rsid w:val="00342716"/>
    <w:rsid w:val="0034330A"/>
    <w:rsid w:val="00343537"/>
    <w:rsid w:val="00343640"/>
    <w:rsid w:val="00344728"/>
    <w:rsid w:val="003457F2"/>
    <w:rsid w:val="003459A5"/>
    <w:rsid w:val="00345EDB"/>
    <w:rsid w:val="00345EE4"/>
    <w:rsid w:val="0034676A"/>
    <w:rsid w:val="00347E77"/>
    <w:rsid w:val="00347E94"/>
    <w:rsid w:val="00350361"/>
    <w:rsid w:val="0035075D"/>
    <w:rsid w:val="00351EF5"/>
    <w:rsid w:val="00352150"/>
    <w:rsid w:val="003523AF"/>
    <w:rsid w:val="0035261B"/>
    <w:rsid w:val="00352F2D"/>
    <w:rsid w:val="00353255"/>
    <w:rsid w:val="00353CF4"/>
    <w:rsid w:val="00355C74"/>
    <w:rsid w:val="0035674C"/>
    <w:rsid w:val="00356936"/>
    <w:rsid w:val="00357593"/>
    <w:rsid w:val="003608FC"/>
    <w:rsid w:val="0036091B"/>
    <w:rsid w:val="00361101"/>
    <w:rsid w:val="003613E0"/>
    <w:rsid w:val="00361BA1"/>
    <w:rsid w:val="00361EFF"/>
    <w:rsid w:val="003629BE"/>
    <w:rsid w:val="0036343A"/>
    <w:rsid w:val="003640F5"/>
    <w:rsid w:val="00364E42"/>
    <w:rsid w:val="00365C07"/>
    <w:rsid w:val="00365D36"/>
    <w:rsid w:val="00366565"/>
    <w:rsid w:val="00366751"/>
    <w:rsid w:val="00366CAB"/>
    <w:rsid w:val="00367777"/>
    <w:rsid w:val="003701CB"/>
    <w:rsid w:val="00372325"/>
    <w:rsid w:val="00372C71"/>
    <w:rsid w:val="003738B9"/>
    <w:rsid w:val="00373B2C"/>
    <w:rsid w:val="00374148"/>
    <w:rsid w:val="00374F6C"/>
    <w:rsid w:val="003755C9"/>
    <w:rsid w:val="003759A7"/>
    <w:rsid w:val="00376315"/>
    <w:rsid w:val="003765AF"/>
    <w:rsid w:val="00377A39"/>
    <w:rsid w:val="0038014A"/>
    <w:rsid w:val="003804D4"/>
    <w:rsid w:val="0038089B"/>
    <w:rsid w:val="00380A4E"/>
    <w:rsid w:val="00381F5D"/>
    <w:rsid w:val="00382A01"/>
    <w:rsid w:val="00384523"/>
    <w:rsid w:val="003845D2"/>
    <w:rsid w:val="00384CCA"/>
    <w:rsid w:val="00384CFB"/>
    <w:rsid w:val="00385266"/>
    <w:rsid w:val="00385920"/>
    <w:rsid w:val="00386845"/>
    <w:rsid w:val="0038748C"/>
    <w:rsid w:val="00391FC9"/>
    <w:rsid w:val="00392BC8"/>
    <w:rsid w:val="00393AFC"/>
    <w:rsid w:val="00394779"/>
    <w:rsid w:val="00395591"/>
    <w:rsid w:val="00396A0C"/>
    <w:rsid w:val="00396B2C"/>
    <w:rsid w:val="00396D17"/>
    <w:rsid w:val="003974AF"/>
    <w:rsid w:val="003979A5"/>
    <w:rsid w:val="003A193E"/>
    <w:rsid w:val="003A1D68"/>
    <w:rsid w:val="003A2136"/>
    <w:rsid w:val="003A22A7"/>
    <w:rsid w:val="003A2720"/>
    <w:rsid w:val="003A2E84"/>
    <w:rsid w:val="003A3292"/>
    <w:rsid w:val="003A526F"/>
    <w:rsid w:val="003A5977"/>
    <w:rsid w:val="003A5BBE"/>
    <w:rsid w:val="003A5CA3"/>
    <w:rsid w:val="003A5D6F"/>
    <w:rsid w:val="003A5FD6"/>
    <w:rsid w:val="003A66BB"/>
    <w:rsid w:val="003A6783"/>
    <w:rsid w:val="003A6A5D"/>
    <w:rsid w:val="003A6D34"/>
    <w:rsid w:val="003B0863"/>
    <w:rsid w:val="003B089C"/>
    <w:rsid w:val="003B16D5"/>
    <w:rsid w:val="003B21A5"/>
    <w:rsid w:val="003B2778"/>
    <w:rsid w:val="003B2BC7"/>
    <w:rsid w:val="003B2D5D"/>
    <w:rsid w:val="003B302D"/>
    <w:rsid w:val="003B52BB"/>
    <w:rsid w:val="003B5918"/>
    <w:rsid w:val="003B5A30"/>
    <w:rsid w:val="003B606A"/>
    <w:rsid w:val="003B62BD"/>
    <w:rsid w:val="003B62FC"/>
    <w:rsid w:val="003B67E2"/>
    <w:rsid w:val="003B6BA5"/>
    <w:rsid w:val="003B6D24"/>
    <w:rsid w:val="003B71D1"/>
    <w:rsid w:val="003C121A"/>
    <w:rsid w:val="003C14B0"/>
    <w:rsid w:val="003C4C3B"/>
    <w:rsid w:val="003C57A9"/>
    <w:rsid w:val="003C67AA"/>
    <w:rsid w:val="003C6C41"/>
    <w:rsid w:val="003C71B9"/>
    <w:rsid w:val="003D008D"/>
    <w:rsid w:val="003D01CC"/>
    <w:rsid w:val="003D0257"/>
    <w:rsid w:val="003D0302"/>
    <w:rsid w:val="003D057A"/>
    <w:rsid w:val="003D145A"/>
    <w:rsid w:val="003D1A9B"/>
    <w:rsid w:val="003D1B38"/>
    <w:rsid w:val="003D2A14"/>
    <w:rsid w:val="003D35CF"/>
    <w:rsid w:val="003D37D2"/>
    <w:rsid w:val="003D3876"/>
    <w:rsid w:val="003D4142"/>
    <w:rsid w:val="003D43C0"/>
    <w:rsid w:val="003D4F24"/>
    <w:rsid w:val="003D5843"/>
    <w:rsid w:val="003D5B57"/>
    <w:rsid w:val="003D5D2E"/>
    <w:rsid w:val="003D6520"/>
    <w:rsid w:val="003D65F5"/>
    <w:rsid w:val="003D68E9"/>
    <w:rsid w:val="003D7054"/>
    <w:rsid w:val="003D7721"/>
    <w:rsid w:val="003D79A5"/>
    <w:rsid w:val="003E1597"/>
    <w:rsid w:val="003E1B0D"/>
    <w:rsid w:val="003E1D0D"/>
    <w:rsid w:val="003E23A9"/>
    <w:rsid w:val="003E2FC0"/>
    <w:rsid w:val="003E40CC"/>
    <w:rsid w:val="003E442C"/>
    <w:rsid w:val="003E49E7"/>
    <w:rsid w:val="003E4C73"/>
    <w:rsid w:val="003E4D8C"/>
    <w:rsid w:val="003E4EB8"/>
    <w:rsid w:val="003E532B"/>
    <w:rsid w:val="003E6B9F"/>
    <w:rsid w:val="003E78C8"/>
    <w:rsid w:val="003E7C5C"/>
    <w:rsid w:val="003E7CE1"/>
    <w:rsid w:val="003E7FCB"/>
    <w:rsid w:val="003F003D"/>
    <w:rsid w:val="003F112E"/>
    <w:rsid w:val="003F1827"/>
    <w:rsid w:val="003F1D91"/>
    <w:rsid w:val="003F2C2D"/>
    <w:rsid w:val="003F33CB"/>
    <w:rsid w:val="003F3CE0"/>
    <w:rsid w:val="003F43C0"/>
    <w:rsid w:val="003F45F4"/>
    <w:rsid w:val="003F648A"/>
    <w:rsid w:val="00400DC0"/>
    <w:rsid w:val="00401332"/>
    <w:rsid w:val="004014E5"/>
    <w:rsid w:val="004016C4"/>
    <w:rsid w:val="00401A0E"/>
    <w:rsid w:val="00401FD3"/>
    <w:rsid w:val="00402748"/>
    <w:rsid w:val="00402ABA"/>
    <w:rsid w:val="00403980"/>
    <w:rsid w:val="00403BE8"/>
    <w:rsid w:val="00404ED8"/>
    <w:rsid w:val="00405300"/>
    <w:rsid w:val="00405E3F"/>
    <w:rsid w:val="00406331"/>
    <w:rsid w:val="0040701D"/>
    <w:rsid w:val="004071D3"/>
    <w:rsid w:val="00407292"/>
    <w:rsid w:val="00407B4F"/>
    <w:rsid w:val="00407DF5"/>
    <w:rsid w:val="00410367"/>
    <w:rsid w:val="004105A5"/>
    <w:rsid w:val="00411E3C"/>
    <w:rsid w:val="00412438"/>
    <w:rsid w:val="00412724"/>
    <w:rsid w:val="00412D8F"/>
    <w:rsid w:val="00413642"/>
    <w:rsid w:val="00413697"/>
    <w:rsid w:val="004139CC"/>
    <w:rsid w:val="00415C1E"/>
    <w:rsid w:val="004172D3"/>
    <w:rsid w:val="0041786C"/>
    <w:rsid w:val="00417D28"/>
    <w:rsid w:val="00420945"/>
    <w:rsid w:val="00420A61"/>
    <w:rsid w:val="0042199A"/>
    <w:rsid w:val="0042208D"/>
    <w:rsid w:val="00422DCD"/>
    <w:rsid w:val="00422FE2"/>
    <w:rsid w:val="004236F6"/>
    <w:rsid w:val="00423782"/>
    <w:rsid w:val="004238EB"/>
    <w:rsid w:val="00423CEB"/>
    <w:rsid w:val="00424D49"/>
    <w:rsid w:val="00425464"/>
    <w:rsid w:val="004257A8"/>
    <w:rsid w:val="00425DE5"/>
    <w:rsid w:val="004261C5"/>
    <w:rsid w:val="004261CE"/>
    <w:rsid w:val="004262E1"/>
    <w:rsid w:val="004302FA"/>
    <w:rsid w:val="0043066B"/>
    <w:rsid w:val="00430BBC"/>
    <w:rsid w:val="00431582"/>
    <w:rsid w:val="00433132"/>
    <w:rsid w:val="004332D3"/>
    <w:rsid w:val="004334AC"/>
    <w:rsid w:val="004344B0"/>
    <w:rsid w:val="00434535"/>
    <w:rsid w:val="00434746"/>
    <w:rsid w:val="00437804"/>
    <w:rsid w:val="004402B4"/>
    <w:rsid w:val="004418C9"/>
    <w:rsid w:val="00442456"/>
    <w:rsid w:val="004427CE"/>
    <w:rsid w:val="00442C53"/>
    <w:rsid w:val="00442F4F"/>
    <w:rsid w:val="00443249"/>
    <w:rsid w:val="0044497F"/>
    <w:rsid w:val="00444E04"/>
    <w:rsid w:val="00445606"/>
    <w:rsid w:val="004456B3"/>
    <w:rsid w:val="004461AB"/>
    <w:rsid w:val="00446292"/>
    <w:rsid w:val="00446351"/>
    <w:rsid w:val="00447311"/>
    <w:rsid w:val="00450D3F"/>
    <w:rsid w:val="00451355"/>
    <w:rsid w:val="004515B4"/>
    <w:rsid w:val="00451C25"/>
    <w:rsid w:val="0045383A"/>
    <w:rsid w:val="00453B8E"/>
    <w:rsid w:val="00454144"/>
    <w:rsid w:val="004541A2"/>
    <w:rsid w:val="00454734"/>
    <w:rsid w:val="00455A3D"/>
    <w:rsid w:val="004567C7"/>
    <w:rsid w:val="004578D6"/>
    <w:rsid w:val="00460102"/>
    <w:rsid w:val="00460529"/>
    <w:rsid w:val="004605E5"/>
    <w:rsid w:val="0046131B"/>
    <w:rsid w:val="0046181E"/>
    <w:rsid w:val="00461862"/>
    <w:rsid w:val="0046194D"/>
    <w:rsid w:val="00463028"/>
    <w:rsid w:val="00463691"/>
    <w:rsid w:val="00463D60"/>
    <w:rsid w:val="00463F7C"/>
    <w:rsid w:val="004641DD"/>
    <w:rsid w:val="00464591"/>
    <w:rsid w:val="00464901"/>
    <w:rsid w:val="0046520A"/>
    <w:rsid w:val="004659A6"/>
    <w:rsid w:val="00465D0F"/>
    <w:rsid w:val="00465FD0"/>
    <w:rsid w:val="00466048"/>
    <w:rsid w:val="0046604A"/>
    <w:rsid w:val="00466580"/>
    <w:rsid w:val="00466B4D"/>
    <w:rsid w:val="00466CC3"/>
    <w:rsid w:val="00467840"/>
    <w:rsid w:val="0047075F"/>
    <w:rsid w:val="00472B82"/>
    <w:rsid w:val="004732C3"/>
    <w:rsid w:val="004736A3"/>
    <w:rsid w:val="004739E7"/>
    <w:rsid w:val="0047400B"/>
    <w:rsid w:val="00474ADE"/>
    <w:rsid w:val="00474C7D"/>
    <w:rsid w:val="00475492"/>
    <w:rsid w:val="00475E95"/>
    <w:rsid w:val="00476DE8"/>
    <w:rsid w:val="004775C6"/>
    <w:rsid w:val="0047795D"/>
    <w:rsid w:val="00477BEF"/>
    <w:rsid w:val="00480711"/>
    <w:rsid w:val="00480888"/>
    <w:rsid w:val="00480A33"/>
    <w:rsid w:val="00480DB1"/>
    <w:rsid w:val="00481AF3"/>
    <w:rsid w:val="00482528"/>
    <w:rsid w:val="004829E8"/>
    <w:rsid w:val="00482BAA"/>
    <w:rsid w:val="00483CD4"/>
    <w:rsid w:val="00483EDA"/>
    <w:rsid w:val="00485981"/>
    <w:rsid w:val="004868D0"/>
    <w:rsid w:val="00486C0D"/>
    <w:rsid w:val="00486E1B"/>
    <w:rsid w:val="00487B05"/>
    <w:rsid w:val="00491972"/>
    <w:rsid w:val="004923B5"/>
    <w:rsid w:val="00492645"/>
    <w:rsid w:val="00492C5F"/>
    <w:rsid w:val="00492D7B"/>
    <w:rsid w:val="0049376C"/>
    <w:rsid w:val="00493927"/>
    <w:rsid w:val="0049392A"/>
    <w:rsid w:val="004959FE"/>
    <w:rsid w:val="00495E13"/>
    <w:rsid w:val="004961EF"/>
    <w:rsid w:val="00496BBE"/>
    <w:rsid w:val="00497447"/>
    <w:rsid w:val="00497597"/>
    <w:rsid w:val="00497A24"/>
    <w:rsid w:val="00497D21"/>
    <w:rsid w:val="004A0FF5"/>
    <w:rsid w:val="004A2577"/>
    <w:rsid w:val="004A348D"/>
    <w:rsid w:val="004A38BC"/>
    <w:rsid w:val="004A3CCD"/>
    <w:rsid w:val="004A55BF"/>
    <w:rsid w:val="004A5683"/>
    <w:rsid w:val="004B0478"/>
    <w:rsid w:val="004B052F"/>
    <w:rsid w:val="004B0E04"/>
    <w:rsid w:val="004B0F87"/>
    <w:rsid w:val="004B1060"/>
    <w:rsid w:val="004B10DD"/>
    <w:rsid w:val="004B1334"/>
    <w:rsid w:val="004B3637"/>
    <w:rsid w:val="004B5310"/>
    <w:rsid w:val="004B622C"/>
    <w:rsid w:val="004B6CF6"/>
    <w:rsid w:val="004B7559"/>
    <w:rsid w:val="004B7624"/>
    <w:rsid w:val="004B76B0"/>
    <w:rsid w:val="004C04EB"/>
    <w:rsid w:val="004C09E2"/>
    <w:rsid w:val="004C0BD4"/>
    <w:rsid w:val="004C12A0"/>
    <w:rsid w:val="004C18F8"/>
    <w:rsid w:val="004C1EF1"/>
    <w:rsid w:val="004C2536"/>
    <w:rsid w:val="004C2627"/>
    <w:rsid w:val="004C264A"/>
    <w:rsid w:val="004C2E18"/>
    <w:rsid w:val="004C3EB2"/>
    <w:rsid w:val="004C4502"/>
    <w:rsid w:val="004C4752"/>
    <w:rsid w:val="004C56DD"/>
    <w:rsid w:val="004C5917"/>
    <w:rsid w:val="004C5B19"/>
    <w:rsid w:val="004C615A"/>
    <w:rsid w:val="004C6C45"/>
    <w:rsid w:val="004C6D51"/>
    <w:rsid w:val="004C6EAE"/>
    <w:rsid w:val="004C74E7"/>
    <w:rsid w:val="004C7F97"/>
    <w:rsid w:val="004D0674"/>
    <w:rsid w:val="004D08EF"/>
    <w:rsid w:val="004D0910"/>
    <w:rsid w:val="004D1A84"/>
    <w:rsid w:val="004D1DA9"/>
    <w:rsid w:val="004D2041"/>
    <w:rsid w:val="004D23C6"/>
    <w:rsid w:val="004D37D3"/>
    <w:rsid w:val="004D4215"/>
    <w:rsid w:val="004D4385"/>
    <w:rsid w:val="004D448D"/>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1BCD"/>
    <w:rsid w:val="004F2CAB"/>
    <w:rsid w:val="004F3149"/>
    <w:rsid w:val="004F3740"/>
    <w:rsid w:val="004F37C7"/>
    <w:rsid w:val="004F3819"/>
    <w:rsid w:val="004F3C92"/>
    <w:rsid w:val="004F3D5E"/>
    <w:rsid w:val="004F473B"/>
    <w:rsid w:val="004F4A13"/>
    <w:rsid w:val="004F53D4"/>
    <w:rsid w:val="004F5DDD"/>
    <w:rsid w:val="004F5EE5"/>
    <w:rsid w:val="004F6370"/>
    <w:rsid w:val="004F7086"/>
    <w:rsid w:val="004F720F"/>
    <w:rsid w:val="004F7303"/>
    <w:rsid w:val="004F7CE0"/>
    <w:rsid w:val="0050020C"/>
    <w:rsid w:val="005003DA"/>
    <w:rsid w:val="0050056B"/>
    <w:rsid w:val="0050071A"/>
    <w:rsid w:val="00501633"/>
    <w:rsid w:val="005029D6"/>
    <w:rsid w:val="005049CD"/>
    <w:rsid w:val="00507D9E"/>
    <w:rsid w:val="00507E27"/>
    <w:rsid w:val="005102B2"/>
    <w:rsid w:val="00511084"/>
    <w:rsid w:val="0051182F"/>
    <w:rsid w:val="00511BB2"/>
    <w:rsid w:val="00512243"/>
    <w:rsid w:val="005127BD"/>
    <w:rsid w:val="0051286F"/>
    <w:rsid w:val="005134A9"/>
    <w:rsid w:val="00513D7F"/>
    <w:rsid w:val="005150B0"/>
    <w:rsid w:val="00515458"/>
    <w:rsid w:val="00515469"/>
    <w:rsid w:val="005165C7"/>
    <w:rsid w:val="005170D3"/>
    <w:rsid w:val="0051785B"/>
    <w:rsid w:val="005179F1"/>
    <w:rsid w:val="00520240"/>
    <w:rsid w:val="0052031B"/>
    <w:rsid w:val="00520775"/>
    <w:rsid w:val="00520A7D"/>
    <w:rsid w:val="00520F7C"/>
    <w:rsid w:val="00521D5B"/>
    <w:rsid w:val="00522634"/>
    <w:rsid w:val="00522684"/>
    <w:rsid w:val="00523783"/>
    <w:rsid w:val="00523D35"/>
    <w:rsid w:val="005242E5"/>
    <w:rsid w:val="00524375"/>
    <w:rsid w:val="00524629"/>
    <w:rsid w:val="00524AFB"/>
    <w:rsid w:val="005253B8"/>
    <w:rsid w:val="005257B2"/>
    <w:rsid w:val="00525991"/>
    <w:rsid w:val="00526171"/>
    <w:rsid w:val="00526B2A"/>
    <w:rsid w:val="00526DB8"/>
    <w:rsid w:val="00527EF4"/>
    <w:rsid w:val="00527FDC"/>
    <w:rsid w:val="00530AAE"/>
    <w:rsid w:val="00531279"/>
    <w:rsid w:val="00531D88"/>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7AB"/>
    <w:rsid w:val="005437F7"/>
    <w:rsid w:val="00543CEB"/>
    <w:rsid w:val="00543F92"/>
    <w:rsid w:val="005454C7"/>
    <w:rsid w:val="00546DC5"/>
    <w:rsid w:val="00547AD9"/>
    <w:rsid w:val="00547B60"/>
    <w:rsid w:val="00547CF0"/>
    <w:rsid w:val="005506DB"/>
    <w:rsid w:val="00550C9B"/>
    <w:rsid w:val="00550EBE"/>
    <w:rsid w:val="005510D7"/>
    <w:rsid w:val="005516EC"/>
    <w:rsid w:val="0055174C"/>
    <w:rsid w:val="00551E87"/>
    <w:rsid w:val="00552825"/>
    <w:rsid w:val="00552AF9"/>
    <w:rsid w:val="0055351C"/>
    <w:rsid w:val="00553A47"/>
    <w:rsid w:val="005559D9"/>
    <w:rsid w:val="005563A1"/>
    <w:rsid w:val="00557087"/>
    <w:rsid w:val="005603C8"/>
    <w:rsid w:val="00560A65"/>
    <w:rsid w:val="00560BBA"/>
    <w:rsid w:val="005611C8"/>
    <w:rsid w:val="005612CE"/>
    <w:rsid w:val="005613EE"/>
    <w:rsid w:val="00563075"/>
    <w:rsid w:val="0056314D"/>
    <w:rsid w:val="00563DEB"/>
    <w:rsid w:val="0056464B"/>
    <w:rsid w:val="00564F50"/>
    <w:rsid w:val="0056542E"/>
    <w:rsid w:val="00566274"/>
    <w:rsid w:val="0056667F"/>
    <w:rsid w:val="005677D7"/>
    <w:rsid w:val="00567B0E"/>
    <w:rsid w:val="0057040B"/>
    <w:rsid w:val="005714D1"/>
    <w:rsid w:val="005716C9"/>
    <w:rsid w:val="005719C1"/>
    <w:rsid w:val="00571FA0"/>
    <w:rsid w:val="0057244C"/>
    <w:rsid w:val="005725F5"/>
    <w:rsid w:val="00572EC4"/>
    <w:rsid w:val="00573C30"/>
    <w:rsid w:val="005742E1"/>
    <w:rsid w:val="005752C1"/>
    <w:rsid w:val="00575A22"/>
    <w:rsid w:val="00576EAF"/>
    <w:rsid w:val="00577890"/>
    <w:rsid w:val="00577D32"/>
    <w:rsid w:val="00577FA2"/>
    <w:rsid w:val="005805F2"/>
    <w:rsid w:val="005807D2"/>
    <w:rsid w:val="00581A32"/>
    <w:rsid w:val="00582296"/>
    <w:rsid w:val="005837C9"/>
    <w:rsid w:val="00583D2E"/>
    <w:rsid w:val="00584F87"/>
    <w:rsid w:val="005851B3"/>
    <w:rsid w:val="00585F17"/>
    <w:rsid w:val="0058663A"/>
    <w:rsid w:val="005869E0"/>
    <w:rsid w:val="00586A74"/>
    <w:rsid w:val="005875FB"/>
    <w:rsid w:val="00591545"/>
    <w:rsid w:val="00591910"/>
    <w:rsid w:val="0059270E"/>
    <w:rsid w:val="005935F4"/>
    <w:rsid w:val="005942DE"/>
    <w:rsid w:val="00594677"/>
    <w:rsid w:val="0059484B"/>
    <w:rsid w:val="00595060"/>
    <w:rsid w:val="0059576F"/>
    <w:rsid w:val="0059585C"/>
    <w:rsid w:val="0059597B"/>
    <w:rsid w:val="00595C5D"/>
    <w:rsid w:val="00595FBF"/>
    <w:rsid w:val="005963A8"/>
    <w:rsid w:val="005968CA"/>
    <w:rsid w:val="00597317"/>
    <w:rsid w:val="00597437"/>
    <w:rsid w:val="00597582"/>
    <w:rsid w:val="00597F41"/>
    <w:rsid w:val="005A0356"/>
    <w:rsid w:val="005A0949"/>
    <w:rsid w:val="005A283E"/>
    <w:rsid w:val="005A2C0C"/>
    <w:rsid w:val="005A2C13"/>
    <w:rsid w:val="005A2F3B"/>
    <w:rsid w:val="005A2FDF"/>
    <w:rsid w:val="005A3214"/>
    <w:rsid w:val="005A3293"/>
    <w:rsid w:val="005A5772"/>
    <w:rsid w:val="005A5A35"/>
    <w:rsid w:val="005A5E22"/>
    <w:rsid w:val="005A6898"/>
    <w:rsid w:val="005A71E8"/>
    <w:rsid w:val="005A76E3"/>
    <w:rsid w:val="005B0B83"/>
    <w:rsid w:val="005B1299"/>
    <w:rsid w:val="005B12A5"/>
    <w:rsid w:val="005B2101"/>
    <w:rsid w:val="005B21F7"/>
    <w:rsid w:val="005B2369"/>
    <w:rsid w:val="005B4200"/>
    <w:rsid w:val="005B4D56"/>
    <w:rsid w:val="005B4E8C"/>
    <w:rsid w:val="005B5ABF"/>
    <w:rsid w:val="005B6765"/>
    <w:rsid w:val="005B68E0"/>
    <w:rsid w:val="005B6D5C"/>
    <w:rsid w:val="005C034F"/>
    <w:rsid w:val="005C0383"/>
    <w:rsid w:val="005C0AF2"/>
    <w:rsid w:val="005C165D"/>
    <w:rsid w:val="005C1E59"/>
    <w:rsid w:val="005C208A"/>
    <w:rsid w:val="005C291E"/>
    <w:rsid w:val="005C2B9A"/>
    <w:rsid w:val="005C3AD6"/>
    <w:rsid w:val="005C3DA2"/>
    <w:rsid w:val="005C4449"/>
    <w:rsid w:val="005C45F6"/>
    <w:rsid w:val="005C7AC1"/>
    <w:rsid w:val="005C7C15"/>
    <w:rsid w:val="005C7CB6"/>
    <w:rsid w:val="005D0AC6"/>
    <w:rsid w:val="005D14D7"/>
    <w:rsid w:val="005D194A"/>
    <w:rsid w:val="005D1B4E"/>
    <w:rsid w:val="005D22D2"/>
    <w:rsid w:val="005D27E4"/>
    <w:rsid w:val="005D2A74"/>
    <w:rsid w:val="005D2AE5"/>
    <w:rsid w:val="005D5333"/>
    <w:rsid w:val="005D5DFA"/>
    <w:rsid w:val="005D6A6B"/>
    <w:rsid w:val="005D6B6A"/>
    <w:rsid w:val="005D6EBF"/>
    <w:rsid w:val="005D7776"/>
    <w:rsid w:val="005D7B17"/>
    <w:rsid w:val="005D7E32"/>
    <w:rsid w:val="005E090C"/>
    <w:rsid w:val="005E18AE"/>
    <w:rsid w:val="005E1D4D"/>
    <w:rsid w:val="005E21ED"/>
    <w:rsid w:val="005E4648"/>
    <w:rsid w:val="005E4781"/>
    <w:rsid w:val="005E5300"/>
    <w:rsid w:val="005E589F"/>
    <w:rsid w:val="005E7281"/>
    <w:rsid w:val="005E7674"/>
    <w:rsid w:val="005F0225"/>
    <w:rsid w:val="005F0292"/>
    <w:rsid w:val="005F0DC9"/>
    <w:rsid w:val="005F0F03"/>
    <w:rsid w:val="005F1E1B"/>
    <w:rsid w:val="005F2466"/>
    <w:rsid w:val="005F2516"/>
    <w:rsid w:val="005F2F24"/>
    <w:rsid w:val="005F32C4"/>
    <w:rsid w:val="005F3D31"/>
    <w:rsid w:val="005F3D45"/>
    <w:rsid w:val="005F7184"/>
    <w:rsid w:val="005F783F"/>
    <w:rsid w:val="005F7D4D"/>
    <w:rsid w:val="005F7E98"/>
    <w:rsid w:val="005F7EEE"/>
    <w:rsid w:val="00600560"/>
    <w:rsid w:val="00600C76"/>
    <w:rsid w:val="006016AF"/>
    <w:rsid w:val="00601D4D"/>
    <w:rsid w:val="00602043"/>
    <w:rsid w:val="00602DBE"/>
    <w:rsid w:val="006031F8"/>
    <w:rsid w:val="00603AF2"/>
    <w:rsid w:val="00604317"/>
    <w:rsid w:val="006047F1"/>
    <w:rsid w:val="00604AB7"/>
    <w:rsid w:val="00604F05"/>
    <w:rsid w:val="006052DF"/>
    <w:rsid w:val="00605636"/>
    <w:rsid w:val="00606149"/>
    <w:rsid w:val="006068DA"/>
    <w:rsid w:val="00606BFF"/>
    <w:rsid w:val="00607927"/>
    <w:rsid w:val="00607CC5"/>
    <w:rsid w:val="00607F13"/>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32B5"/>
    <w:rsid w:val="00623692"/>
    <w:rsid w:val="006238B2"/>
    <w:rsid w:val="00623C7A"/>
    <w:rsid w:val="00623DF4"/>
    <w:rsid w:val="006247EA"/>
    <w:rsid w:val="00624F24"/>
    <w:rsid w:val="00625351"/>
    <w:rsid w:val="006256A9"/>
    <w:rsid w:val="00625A44"/>
    <w:rsid w:val="006263E2"/>
    <w:rsid w:val="006267BB"/>
    <w:rsid w:val="00626DF2"/>
    <w:rsid w:val="00627BC3"/>
    <w:rsid w:val="00631B0E"/>
    <w:rsid w:val="0063224B"/>
    <w:rsid w:val="00632CA6"/>
    <w:rsid w:val="0063326E"/>
    <w:rsid w:val="006332B2"/>
    <w:rsid w:val="00634E5A"/>
    <w:rsid w:val="00636E49"/>
    <w:rsid w:val="0063779E"/>
    <w:rsid w:val="00637851"/>
    <w:rsid w:val="00637C9C"/>
    <w:rsid w:val="0064021F"/>
    <w:rsid w:val="006408C1"/>
    <w:rsid w:val="00640972"/>
    <w:rsid w:val="00640B52"/>
    <w:rsid w:val="00640C31"/>
    <w:rsid w:val="00640D37"/>
    <w:rsid w:val="0064240A"/>
    <w:rsid w:val="0064293D"/>
    <w:rsid w:val="00643BDA"/>
    <w:rsid w:val="006440D3"/>
    <w:rsid w:val="00644490"/>
    <w:rsid w:val="00644A61"/>
    <w:rsid w:val="00645CB5"/>
    <w:rsid w:val="00646115"/>
    <w:rsid w:val="00646131"/>
    <w:rsid w:val="00646B79"/>
    <w:rsid w:val="00646C9B"/>
    <w:rsid w:val="00647000"/>
    <w:rsid w:val="006472B4"/>
    <w:rsid w:val="0064778F"/>
    <w:rsid w:val="00650397"/>
    <w:rsid w:val="0065054E"/>
    <w:rsid w:val="006508B0"/>
    <w:rsid w:val="00650C12"/>
    <w:rsid w:val="00650C67"/>
    <w:rsid w:val="00651AEE"/>
    <w:rsid w:val="00651B25"/>
    <w:rsid w:val="00651E2B"/>
    <w:rsid w:val="00651EAB"/>
    <w:rsid w:val="006536DD"/>
    <w:rsid w:val="00653DD1"/>
    <w:rsid w:val="00653F5B"/>
    <w:rsid w:val="0065530E"/>
    <w:rsid w:val="00655B39"/>
    <w:rsid w:val="0065628B"/>
    <w:rsid w:val="00656E38"/>
    <w:rsid w:val="00657821"/>
    <w:rsid w:val="00660074"/>
    <w:rsid w:val="00661EF0"/>
    <w:rsid w:val="0066260B"/>
    <w:rsid w:val="00663A5D"/>
    <w:rsid w:val="00663C36"/>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3709"/>
    <w:rsid w:val="006744BD"/>
    <w:rsid w:val="00674D05"/>
    <w:rsid w:val="00674E77"/>
    <w:rsid w:val="006750A9"/>
    <w:rsid w:val="00675571"/>
    <w:rsid w:val="00676573"/>
    <w:rsid w:val="00676B22"/>
    <w:rsid w:val="006773AD"/>
    <w:rsid w:val="00677A50"/>
    <w:rsid w:val="00677F22"/>
    <w:rsid w:val="00680963"/>
    <w:rsid w:val="00680A79"/>
    <w:rsid w:val="00681555"/>
    <w:rsid w:val="00681E17"/>
    <w:rsid w:val="00682104"/>
    <w:rsid w:val="00682106"/>
    <w:rsid w:val="0068278A"/>
    <w:rsid w:val="00682B9C"/>
    <w:rsid w:val="00682C1D"/>
    <w:rsid w:val="006830A9"/>
    <w:rsid w:val="006834A4"/>
    <w:rsid w:val="00684AF7"/>
    <w:rsid w:val="00684B0A"/>
    <w:rsid w:val="006854BD"/>
    <w:rsid w:val="00685981"/>
    <w:rsid w:val="00685C40"/>
    <w:rsid w:val="006862FB"/>
    <w:rsid w:val="00686B91"/>
    <w:rsid w:val="00686D98"/>
    <w:rsid w:val="00686F5F"/>
    <w:rsid w:val="00687732"/>
    <w:rsid w:val="00687827"/>
    <w:rsid w:val="00690C76"/>
    <w:rsid w:val="006924F4"/>
    <w:rsid w:val="006932C1"/>
    <w:rsid w:val="00693516"/>
    <w:rsid w:val="00693D3C"/>
    <w:rsid w:val="00694041"/>
    <w:rsid w:val="00694697"/>
    <w:rsid w:val="0069528F"/>
    <w:rsid w:val="00695CA8"/>
    <w:rsid w:val="00696152"/>
    <w:rsid w:val="00696B1D"/>
    <w:rsid w:val="0069744B"/>
    <w:rsid w:val="006975D4"/>
    <w:rsid w:val="00697B62"/>
    <w:rsid w:val="006A0547"/>
    <w:rsid w:val="006A0621"/>
    <w:rsid w:val="006A35F7"/>
    <w:rsid w:val="006A41F0"/>
    <w:rsid w:val="006A4818"/>
    <w:rsid w:val="006A4869"/>
    <w:rsid w:val="006A494C"/>
    <w:rsid w:val="006A4E17"/>
    <w:rsid w:val="006A5172"/>
    <w:rsid w:val="006A5B02"/>
    <w:rsid w:val="006A5B3E"/>
    <w:rsid w:val="006A6145"/>
    <w:rsid w:val="006A6197"/>
    <w:rsid w:val="006A6886"/>
    <w:rsid w:val="006A688B"/>
    <w:rsid w:val="006A70FA"/>
    <w:rsid w:val="006B030B"/>
    <w:rsid w:val="006B0781"/>
    <w:rsid w:val="006B101E"/>
    <w:rsid w:val="006B10F9"/>
    <w:rsid w:val="006B142B"/>
    <w:rsid w:val="006B1568"/>
    <w:rsid w:val="006B1EC8"/>
    <w:rsid w:val="006B2E90"/>
    <w:rsid w:val="006B3140"/>
    <w:rsid w:val="006B35E1"/>
    <w:rsid w:val="006B3DA7"/>
    <w:rsid w:val="006B4513"/>
    <w:rsid w:val="006B4A33"/>
    <w:rsid w:val="006B50F1"/>
    <w:rsid w:val="006B6563"/>
    <w:rsid w:val="006B6A06"/>
    <w:rsid w:val="006B706D"/>
    <w:rsid w:val="006B70F7"/>
    <w:rsid w:val="006B755A"/>
    <w:rsid w:val="006C018D"/>
    <w:rsid w:val="006C1223"/>
    <w:rsid w:val="006C173A"/>
    <w:rsid w:val="006C1A03"/>
    <w:rsid w:val="006C2395"/>
    <w:rsid w:val="006C27D1"/>
    <w:rsid w:val="006C29AC"/>
    <w:rsid w:val="006C2E4F"/>
    <w:rsid w:val="006C3012"/>
    <w:rsid w:val="006C33E9"/>
    <w:rsid w:val="006C4513"/>
    <w:rsid w:val="006C613F"/>
    <w:rsid w:val="006C6EB2"/>
    <w:rsid w:val="006C7095"/>
    <w:rsid w:val="006C7BAE"/>
    <w:rsid w:val="006D20CD"/>
    <w:rsid w:val="006D3396"/>
    <w:rsid w:val="006D4669"/>
    <w:rsid w:val="006D4A1F"/>
    <w:rsid w:val="006D4D23"/>
    <w:rsid w:val="006D5001"/>
    <w:rsid w:val="006D597D"/>
    <w:rsid w:val="006D72B2"/>
    <w:rsid w:val="006D737B"/>
    <w:rsid w:val="006D7526"/>
    <w:rsid w:val="006D7542"/>
    <w:rsid w:val="006D7CA9"/>
    <w:rsid w:val="006E0537"/>
    <w:rsid w:val="006E0E29"/>
    <w:rsid w:val="006E0EF7"/>
    <w:rsid w:val="006E0F62"/>
    <w:rsid w:val="006E15FA"/>
    <w:rsid w:val="006E174A"/>
    <w:rsid w:val="006E179E"/>
    <w:rsid w:val="006E19B0"/>
    <w:rsid w:val="006E36CA"/>
    <w:rsid w:val="006E4F27"/>
    <w:rsid w:val="006E5885"/>
    <w:rsid w:val="006E662B"/>
    <w:rsid w:val="006E78D7"/>
    <w:rsid w:val="006F00A6"/>
    <w:rsid w:val="006F0796"/>
    <w:rsid w:val="006F13D8"/>
    <w:rsid w:val="006F1F20"/>
    <w:rsid w:val="006F2751"/>
    <w:rsid w:val="006F316E"/>
    <w:rsid w:val="006F487E"/>
    <w:rsid w:val="006F4E2E"/>
    <w:rsid w:val="006F528A"/>
    <w:rsid w:val="006F550F"/>
    <w:rsid w:val="006F6107"/>
    <w:rsid w:val="006F7C7F"/>
    <w:rsid w:val="00700331"/>
    <w:rsid w:val="00700F06"/>
    <w:rsid w:val="00701329"/>
    <w:rsid w:val="00701D4B"/>
    <w:rsid w:val="00701EA0"/>
    <w:rsid w:val="007040F5"/>
    <w:rsid w:val="00706A15"/>
    <w:rsid w:val="00706AD1"/>
    <w:rsid w:val="00706DA0"/>
    <w:rsid w:val="00707196"/>
    <w:rsid w:val="00710039"/>
    <w:rsid w:val="00710F19"/>
    <w:rsid w:val="0071126D"/>
    <w:rsid w:val="007112E5"/>
    <w:rsid w:val="007120D7"/>
    <w:rsid w:val="00712732"/>
    <w:rsid w:val="0071345C"/>
    <w:rsid w:val="007139F2"/>
    <w:rsid w:val="00713A58"/>
    <w:rsid w:val="0071469A"/>
    <w:rsid w:val="00714767"/>
    <w:rsid w:val="00715019"/>
    <w:rsid w:val="0071536D"/>
    <w:rsid w:val="00715E34"/>
    <w:rsid w:val="00716882"/>
    <w:rsid w:val="007175E7"/>
    <w:rsid w:val="007176D7"/>
    <w:rsid w:val="00717F26"/>
    <w:rsid w:val="00717F6C"/>
    <w:rsid w:val="00720028"/>
    <w:rsid w:val="0072052B"/>
    <w:rsid w:val="007205E4"/>
    <w:rsid w:val="007218CD"/>
    <w:rsid w:val="00721EDE"/>
    <w:rsid w:val="00722066"/>
    <w:rsid w:val="00722339"/>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920"/>
    <w:rsid w:val="00731E1B"/>
    <w:rsid w:val="00732A3C"/>
    <w:rsid w:val="00732E8F"/>
    <w:rsid w:val="007337D3"/>
    <w:rsid w:val="00733C1A"/>
    <w:rsid w:val="00734828"/>
    <w:rsid w:val="00734F01"/>
    <w:rsid w:val="007356CC"/>
    <w:rsid w:val="00735725"/>
    <w:rsid w:val="007358DE"/>
    <w:rsid w:val="00735F70"/>
    <w:rsid w:val="00735FAE"/>
    <w:rsid w:val="007367F6"/>
    <w:rsid w:val="00736F60"/>
    <w:rsid w:val="00737176"/>
    <w:rsid w:val="00737347"/>
    <w:rsid w:val="007406E0"/>
    <w:rsid w:val="00740AA7"/>
    <w:rsid w:val="00740AFA"/>
    <w:rsid w:val="007415B0"/>
    <w:rsid w:val="00741885"/>
    <w:rsid w:val="00741D23"/>
    <w:rsid w:val="00742621"/>
    <w:rsid w:val="00742AAE"/>
    <w:rsid w:val="00742B8A"/>
    <w:rsid w:val="00742CA3"/>
    <w:rsid w:val="00742D7B"/>
    <w:rsid w:val="00743BD9"/>
    <w:rsid w:val="00743C43"/>
    <w:rsid w:val="00744874"/>
    <w:rsid w:val="00744920"/>
    <w:rsid w:val="00744D2E"/>
    <w:rsid w:val="00744FA6"/>
    <w:rsid w:val="00746103"/>
    <w:rsid w:val="00746462"/>
    <w:rsid w:val="00746DBD"/>
    <w:rsid w:val="00747157"/>
    <w:rsid w:val="00747242"/>
    <w:rsid w:val="0074768C"/>
    <w:rsid w:val="00747754"/>
    <w:rsid w:val="00750BF0"/>
    <w:rsid w:val="00751015"/>
    <w:rsid w:val="0075177A"/>
    <w:rsid w:val="007518F7"/>
    <w:rsid w:val="00751D74"/>
    <w:rsid w:val="00751D7F"/>
    <w:rsid w:val="00752449"/>
    <w:rsid w:val="00752A74"/>
    <w:rsid w:val="007545B7"/>
    <w:rsid w:val="00755534"/>
    <w:rsid w:val="007561D0"/>
    <w:rsid w:val="00756397"/>
    <w:rsid w:val="00757AE7"/>
    <w:rsid w:val="0076023B"/>
    <w:rsid w:val="007604EA"/>
    <w:rsid w:val="007616B7"/>
    <w:rsid w:val="00761A51"/>
    <w:rsid w:val="00762620"/>
    <w:rsid w:val="00762DCC"/>
    <w:rsid w:val="00763983"/>
    <w:rsid w:val="00764BE7"/>
    <w:rsid w:val="00764E0D"/>
    <w:rsid w:val="00765472"/>
    <w:rsid w:val="00765D70"/>
    <w:rsid w:val="00765EA2"/>
    <w:rsid w:val="00765EC3"/>
    <w:rsid w:val="007663E5"/>
    <w:rsid w:val="00766FCC"/>
    <w:rsid w:val="0076776D"/>
    <w:rsid w:val="0077209C"/>
    <w:rsid w:val="00773411"/>
    <w:rsid w:val="00773BF8"/>
    <w:rsid w:val="00774510"/>
    <w:rsid w:val="007755F4"/>
    <w:rsid w:val="007759F9"/>
    <w:rsid w:val="007761D1"/>
    <w:rsid w:val="00777D32"/>
    <w:rsid w:val="00780221"/>
    <w:rsid w:val="00780BC4"/>
    <w:rsid w:val="0078104D"/>
    <w:rsid w:val="00781126"/>
    <w:rsid w:val="00781177"/>
    <w:rsid w:val="00781735"/>
    <w:rsid w:val="007828A9"/>
    <w:rsid w:val="0078301D"/>
    <w:rsid w:val="007849E9"/>
    <w:rsid w:val="00785D1E"/>
    <w:rsid w:val="00785E7C"/>
    <w:rsid w:val="00787CFB"/>
    <w:rsid w:val="00787F03"/>
    <w:rsid w:val="00790BF7"/>
    <w:rsid w:val="0079134E"/>
    <w:rsid w:val="007919B7"/>
    <w:rsid w:val="00791C78"/>
    <w:rsid w:val="007920A7"/>
    <w:rsid w:val="007928F3"/>
    <w:rsid w:val="007929DC"/>
    <w:rsid w:val="00792D2B"/>
    <w:rsid w:val="00794533"/>
    <w:rsid w:val="007945E0"/>
    <w:rsid w:val="00794CCB"/>
    <w:rsid w:val="00795A86"/>
    <w:rsid w:val="0079740F"/>
    <w:rsid w:val="00797BBA"/>
    <w:rsid w:val="007A05DA"/>
    <w:rsid w:val="007A1420"/>
    <w:rsid w:val="007A18EF"/>
    <w:rsid w:val="007A1A21"/>
    <w:rsid w:val="007A1DB6"/>
    <w:rsid w:val="007A2A0F"/>
    <w:rsid w:val="007A2B0E"/>
    <w:rsid w:val="007A2CFB"/>
    <w:rsid w:val="007A39F6"/>
    <w:rsid w:val="007A3E44"/>
    <w:rsid w:val="007A59D6"/>
    <w:rsid w:val="007A5E94"/>
    <w:rsid w:val="007A6668"/>
    <w:rsid w:val="007A73A4"/>
    <w:rsid w:val="007A7431"/>
    <w:rsid w:val="007A7EBF"/>
    <w:rsid w:val="007A7F19"/>
    <w:rsid w:val="007B05BE"/>
    <w:rsid w:val="007B0F44"/>
    <w:rsid w:val="007B2631"/>
    <w:rsid w:val="007B26BD"/>
    <w:rsid w:val="007B3089"/>
    <w:rsid w:val="007B3701"/>
    <w:rsid w:val="007B3D16"/>
    <w:rsid w:val="007B3FBF"/>
    <w:rsid w:val="007B5E78"/>
    <w:rsid w:val="007B684C"/>
    <w:rsid w:val="007B6A12"/>
    <w:rsid w:val="007B7037"/>
    <w:rsid w:val="007B70D6"/>
    <w:rsid w:val="007B72EB"/>
    <w:rsid w:val="007B74B4"/>
    <w:rsid w:val="007B767F"/>
    <w:rsid w:val="007C1A76"/>
    <w:rsid w:val="007C1EF2"/>
    <w:rsid w:val="007C2428"/>
    <w:rsid w:val="007C2ED0"/>
    <w:rsid w:val="007C2EFC"/>
    <w:rsid w:val="007C4374"/>
    <w:rsid w:val="007C47EB"/>
    <w:rsid w:val="007C4DC3"/>
    <w:rsid w:val="007C4F37"/>
    <w:rsid w:val="007C5472"/>
    <w:rsid w:val="007C7816"/>
    <w:rsid w:val="007C7EC1"/>
    <w:rsid w:val="007D079B"/>
    <w:rsid w:val="007D0D97"/>
    <w:rsid w:val="007D1036"/>
    <w:rsid w:val="007D12C4"/>
    <w:rsid w:val="007D1EB1"/>
    <w:rsid w:val="007D2286"/>
    <w:rsid w:val="007D2EB2"/>
    <w:rsid w:val="007D302F"/>
    <w:rsid w:val="007D34D9"/>
    <w:rsid w:val="007D40DA"/>
    <w:rsid w:val="007D454F"/>
    <w:rsid w:val="007D4C0C"/>
    <w:rsid w:val="007D4D51"/>
    <w:rsid w:val="007D54A1"/>
    <w:rsid w:val="007D74EC"/>
    <w:rsid w:val="007D7A0B"/>
    <w:rsid w:val="007D7E22"/>
    <w:rsid w:val="007E028B"/>
    <w:rsid w:val="007E19F7"/>
    <w:rsid w:val="007E2A58"/>
    <w:rsid w:val="007E2AB3"/>
    <w:rsid w:val="007E33CF"/>
    <w:rsid w:val="007E35D7"/>
    <w:rsid w:val="007E3A8F"/>
    <w:rsid w:val="007E3DCC"/>
    <w:rsid w:val="007E3E7E"/>
    <w:rsid w:val="007E440A"/>
    <w:rsid w:val="007E4DD5"/>
    <w:rsid w:val="007E4DE8"/>
    <w:rsid w:val="007E5689"/>
    <w:rsid w:val="007E5C6F"/>
    <w:rsid w:val="007E5F3B"/>
    <w:rsid w:val="007E6FF7"/>
    <w:rsid w:val="007E7265"/>
    <w:rsid w:val="007F0ED3"/>
    <w:rsid w:val="007F1E14"/>
    <w:rsid w:val="007F202B"/>
    <w:rsid w:val="007F2322"/>
    <w:rsid w:val="007F2DCF"/>
    <w:rsid w:val="007F2E29"/>
    <w:rsid w:val="007F3C4E"/>
    <w:rsid w:val="007F3FD9"/>
    <w:rsid w:val="007F48D8"/>
    <w:rsid w:val="007F4EC4"/>
    <w:rsid w:val="007F529F"/>
    <w:rsid w:val="007F623F"/>
    <w:rsid w:val="007F650E"/>
    <w:rsid w:val="007F6A1D"/>
    <w:rsid w:val="007F6B68"/>
    <w:rsid w:val="007F71FB"/>
    <w:rsid w:val="007F7207"/>
    <w:rsid w:val="007F7962"/>
    <w:rsid w:val="00800167"/>
    <w:rsid w:val="0080126C"/>
    <w:rsid w:val="00801A4F"/>
    <w:rsid w:val="00801D07"/>
    <w:rsid w:val="00801EB3"/>
    <w:rsid w:val="0080321A"/>
    <w:rsid w:val="008033A8"/>
    <w:rsid w:val="00803BE6"/>
    <w:rsid w:val="00803E2A"/>
    <w:rsid w:val="00804A5D"/>
    <w:rsid w:val="00804C93"/>
    <w:rsid w:val="008058A2"/>
    <w:rsid w:val="0080596F"/>
    <w:rsid w:val="00805F89"/>
    <w:rsid w:val="00806018"/>
    <w:rsid w:val="0081024D"/>
    <w:rsid w:val="008103AD"/>
    <w:rsid w:val="008104EF"/>
    <w:rsid w:val="008107B8"/>
    <w:rsid w:val="00810806"/>
    <w:rsid w:val="00810C56"/>
    <w:rsid w:val="00811632"/>
    <w:rsid w:val="008119D7"/>
    <w:rsid w:val="008124F5"/>
    <w:rsid w:val="0081294E"/>
    <w:rsid w:val="008147FE"/>
    <w:rsid w:val="00815B55"/>
    <w:rsid w:val="00816659"/>
    <w:rsid w:val="008168DE"/>
    <w:rsid w:val="008169D5"/>
    <w:rsid w:val="0081736C"/>
    <w:rsid w:val="00817E26"/>
    <w:rsid w:val="00820A5B"/>
    <w:rsid w:val="008217BD"/>
    <w:rsid w:val="00821BAD"/>
    <w:rsid w:val="00821C3D"/>
    <w:rsid w:val="00821CA3"/>
    <w:rsid w:val="00821D25"/>
    <w:rsid w:val="0082278C"/>
    <w:rsid w:val="00824388"/>
    <w:rsid w:val="008243F7"/>
    <w:rsid w:val="0082443A"/>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68A1"/>
    <w:rsid w:val="00836925"/>
    <w:rsid w:val="00836CBF"/>
    <w:rsid w:val="00836EB1"/>
    <w:rsid w:val="0083745F"/>
    <w:rsid w:val="00837F4C"/>
    <w:rsid w:val="008404C0"/>
    <w:rsid w:val="00841BC0"/>
    <w:rsid w:val="00841C54"/>
    <w:rsid w:val="00842689"/>
    <w:rsid w:val="00842A48"/>
    <w:rsid w:val="00842BAE"/>
    <w:rsid w:val="00843331"/>
    <w:rsid w:val="00843CA8"/>
    <w:rsid w:val="00843FD5"/>
    <w:rsid w:val="00843FD9"/>
    <w:rsid w:val="0084489E"/>
    <w:rsid w:val="008449D4"/>
    <w:rsid w:val="00844D8B"/>
    <w:rsid w:val="00845D54"/>
    <w:rsid w:val="00845E4A"/>
    <w:rsid w:val="0084660F"/>
    <w:rsid w:val="00847585"/>
    <w:rsid w:val="0084780B"/>
    <w:rsid w:val="00847B49"/>
    <w:rsid w:val="00847B84"/>
    <w:rsid w:val="00847C2A"/>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C32"/>
    <w:rsid w:val="008641FF"/>
    <w:rsid w:val="008648DC"/>
    <w:rsid w:val="008650A9"/>
    <w:rsid w:val="0086526A"/>
    <w:rsid w:val="0086752B"/>
    <w:rsid w:val="0086762F"/>
    <w:rsid w:val="0086773B"/>
    <w:rsid w:val="00867CD8"/>
    <w:rsid w:val="0087051D"/>
    <w:rsid w:val="00870571"/>
    <w:rsid w:val="00870634"/>
    <w:rsid w:val="00871508"/>
    <w:rsid w:val="0087312C"/>
    <w:rsid w:val="00873FF8"/>
    <w:rsid w:val="008749A9"/>
    <w:rsid w:val="00876DD8"/>
    <w:rsid w:val="008778C4"/>
    <w:rsid w:val="00881532"/>
    <w:rsid w:val="0088215D"/>
    <w:rsid w:val="0088247F"/>
    <w:rsid w:val="008831B2"/>
    <w:rsid w:val="008836DE"/>
    <w:rsid w:val="00883760"/>
    <w:rsid w:val="00883D18"/>
    <w:rsid w:val="008847F2"/>
    <w:rsid w:val="008848FA"/>
    <w:rsid w:val="0088527D"/>
    <w:rsid w:val="00885EB4"/>
    <w:rsid w:val="00886B00"/>
    <w:rsid w:val="008903BF"/>
    <w:rsid w:val="00890874"/>
    <w:rsid w:val="008911D3"/>
    <w:rsid w:val="00891D22"/>
    <w:rsid w:val="00892440"/>
    <w:rsid w:val="00892AE1"/>
    <w:rsid w:val="00892E37"/>
    <w:rsid w:val="008931CF"/>
    <w:rsid w:val="00893840"/>
    <w:rsid w:val="00893921"/>
    <w:rsid w:val="0089425D"/>
    <w:rsid w:val="00894408"/>
    <w:rsid w:val="00894B18"/>
    <w:rsid w:val="00894B78"/>
    <w:rsid w:val="00895222"/>
    <w:rsid w:val="00895B85"/>
    <w:rsid w:val="00896B59"/>
    <w:rsid w:val="00897449"/>
    <w:rsid w:val="00897A71"/>
    <w:rsid w:val="008A0C48"/>
    <w:rsid w:val="008A1F07"/>
    <w:rsid w:val="008A2CC9"/>
    <w:rsid w:val="008A30EE"/>
    <w:rsid w:val="008A4E10"/>
    <w:rsid w:val="008A75C5"/>
    <w:rsid w:val="008A79A8"/>
    <w:rsid w:val="008B018E"/>
    <w:rsid w:val="008B028B"/>
    <w:rsid w:val="008B0342"/>
    <w:rsid w:val="008B0448"/>
    <w:rsid w:val="008B130C"/>
    <w:rsid w:val="008B1607"/>
    <w:rsid w:val="008B180F"/>
    <w:rsid w:val="008B18E9"/>
    <w:rsid w:val="008B1DD1"/>
    <w:rsid w:val="008B1E1D"/>
    <w:rsid w:val="008B2DE5"/>
    <w:rsid w:val="008B305B"/>
    <w:rsid w:val="008B45BC"/>
    <w:rsid w:val="008B5008"/>
    <w:rsid w:val="008B5012"/>
    <w:rsid w:val="008B5C4D"/>
    <w:rsid w:val="008B5C67"/>
    <w:rsid w:val="008B637E"/>
    <w:rsid w:val="008B656A"/>
    <w:rsid w:val="008B733D"/>
    <w:rsid w:val="008B7C61"/>
    <w:rsid w:val="008B7D8A"/>
    <w:rsid w:val="008C01AA"/>
    <w:rsid w:val="008C0407"/>
    <w:rsid w:val="008C07AB"/>
    <w:rsid w:val="008C0D96"/>
    <w:rsid w:val="008C0DAE"/>
    <w:rsid w:val="008C2EB1"/>
    <w:rsid w:val="008C2FC9"/>
    <w:rsid w:val="008C3035"/>
    <w:rsid w:val="008C305C"/>
    <w:rsid w:val="008C349A"/>
    <w:rsid w:val="008C34FD"/>
    <w:rsid w:val="008C3BD8"/>
    <w:rsid w:val="008C3C9C"/>
    <w:rsid w:val="008C44DF"/>
    <w:rsid w:val="008C48E1"/>
    <w:rsid w:val="008C54E5"/>
    <w:rsid w:val="008C6422"/>
    <w:rsid w:val="008C6C4B"/>
    <w:rsid w:val="008C6E1E"/>
    <w:rsid w:val="008D0234"/>
    <w:rsid w:val="008D0730"/>
    <w:rsid w:val="008D0BEF"/>
    <w:rsid w:val="008D1D65"/>
    <w:rsid w:val="008D2504"/>
    <w:rsid w:val="008D321F"/>
    <w:rsid w:val="008D3354"/>
    <w:rsid w:val="008D3723"/>
    <w:rsid w:val="008D47E2"/>
    <w:rsid w:val="008D47FE"/>
    <w:rsid w:val="008D5108"/>
    <w:rsid w:val="008D523C"/>
    <w:rsid w:val="008D5283"/>
    <w:rsid w:val="008D5CCB"/>
    <w:rsid w:val="008D620E"/>
    <w:rsid w:val="008D661A"/>
    <w:rsid w:val="008D6A0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2EFC"/>
    <w:rsid w:val="008F4A53"/>
    <w:rsid w:val="008F4D41"/>
    <w:rsid w:val="008F58E7"/>
    <w:rsid w:val="008F5CCE"/>
    <w:rsid w:val="008F61A4"/>
    <w:rsid w:val="008F68C2"/>
    <w:rsid w:val="008F6CCD"/>
    <w:rsid w:val="008F7578"/>
    <w:rsid w:val="008F7F23"/>
    <w:rsid w:val="00900701"/>
    <w:rsid w:val="00900A62"/>
    <w:rsid w:val="009024FB"/>
    <w:rsid w:val="009027ED"/>
    <w:rsid w:val="00902B84"/>
    <w:rsid w:val="00902EF1"/>
    <w:rsid w:val="00902F52"/>
    <w:rsid w:val="00904411"/>
    <w:rsid w:val="00904637"/>
    <w:rsid w:val="00904797"/>
    <w:rsid w:val="00904BE2"/>
    <w:rsid w:val="00904F5E"/>
    <w:rsid w:val="0090529A"/>
    <w:rsid w:val="00910157"/>
    <w:rsid w:val="00910230"/>
    <w:rsid w:val="0091032A"/>
    <w:rsid w:val="0091078F"/>
    <w:rsid w:val="00911C36"/>
    <w:rsid w:val="00911DB3"/>
    <w:rsid w:val="00912CB0"/>
    <w:rsid w:val="009134F0"/>
    <w:rsid w:val="009136E1"/>
    <w:rsid w:val="00913755"/>
    <w:rsid w:val="009142A7"/>
    <w:rsid w:val="009147C9"/>
    <w:rsid w:val="009148EB"/>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24E6"/>
    <w:rsid w:val="009239FB"/>
    <w:rsid w:val="00923D8D"/>
    <w:rsid w:val="0092401D"/>
    <w:rsid w:val="0092485A"/>
    <w:rsid w:val="00924CC5"/>
    <w:rsid w:val="00925015"/>
    <w:rsid w:val="00925430"/>
    <w:rsid w:val="0092556D"/>
    <w:rsid w:val="00925571"/>
    <w:rsid w:val="0093100E"/>
    <w:rsid w:val="00931339"/>
    <w:rsid w:val="009318E7"/>
    <w:rsid w:val="00932134"/>
    <w:rsid w:val="00932F6F"/>
    <w:rsid w:val="009334EE"/>
    <w:rsid w:val="00933567"/>
    <w:rsid w:val="00933AEB"/>
    <w:rsid w:val="009340AC"/>
    <w:rsid w:val="00934954"/>
    <w:rsid w:val="00935012"/>
    <w:rsid w:val="00935682"/>
    <w:rsid w:val="009357B9"/>
    <w:rsid w:val="00935B80"/>
    <w:rsid w:val="00935D76"/>
    <w:rsid w:val="00935F29"/>
    <w:rsid w:val="00936138"/>
    <w:rsid w:val="00936AFA"/>
    <w:rsid w:val="0093715E"/>
    <w:rsid w:val="0094073D"/>
    <w:rsid w:val="009417B9"/>
    <w:rsid w:val="00941C02"/>
    <w:rsid w:val="00942001"/>
    <w:rsid w:val="009420D0"/>
    <w:rsid w:val="00942B12"/>
    <w:rsid w:val="00943639"/>
    <w:rsid w:val="00943CCE"/>
    <w:rsid w:val="00943ED8"/>
    <w:rsid w:val="00944050"/>
    <w:rsid w:val="00944B08"/>
    <w:rsid w:val="00944DF0"/>
    <w:rsid w:val="0094532A"/>
    <w:rsid w:val="00945E15"/>
    <w:rsid w:val="00946934"/>
    <w:rsid w:val="009473E2"/>
    <w:rsid w:val="00947697"/>
    <w:rsid w:val="00950C4B"/>
    <w:rsid w:val="0095145B"/>
    <w:rsid w:val="00951BA9"/>
    <w:rsid w:val="00952B87"/>
    <w:rsid w:val="0095305C"/>
    <w:rsid w:val="00953396"/>
    <w:rsid w:val="0095439A"/>
    <w:rsid w:val="00954409"/>
    <w:rsid w:val="009544B7"/>
    <w:rsid w:val="0095532F"/>
    <w:rsid w:val="00955549"/>
    <w:rsid w:val="00955559"/>
    <w:rsid w:val="0095615F"/>
    <w:rsid w:val="009562BD"/>
    <w:rsid w:val="00956F5A"/>
    <w:rsid w:val="009570EC"/>
    <w:rsid w:val="00957188"/>
    <w:rsid w:val="0095754F"/>
    <w:rsid w:val="0095765C"/>
    <w:rsid w:val="00957924"/>
    <w:rsid w:val="00957DE9"/>
    <w:rsid w:val="0096090C"/>
    <w:rsid w:val="0096134D"/>
    <w:rsid w:val="00961D06"/>
    <w:rsid w:val="009625DD"/>
    <w:rsid w:val="00962A82"/>
    <w:rsid w:val="0096318A"/>
    <w:rsid w:val="00963213"/>
    <w:rsid w:val="0096338C"/>
    <w:rsid w:val="00963A8A"/>
    <w:rsid w:val="00963AD2"/>
    <w:rsid w:val="00963ADA"/>
    <w:rsid w:val="00964213"/>
    <w:rsid w:val="009645DF"/>
    <w:rsid w:val="009647A2"/>
    <w:rsid w:val="009649E8"/>
    <w:rsid w:val="00964C9B"/>
    <w:rsid w:val="00964F36"/>
    <w:rsid w:val="00965664"/>
    <w:rsid w:val="0096581E"/>
    <w:rsid w:val="00965C6A"/>
    <w:rsid w:val="00965D10"/>
    <w:rsid w:val="00965DC4"/>
    <w:rsid w:val="00965F0A"/>
    <w:rsid w:val="009668CF"/>
    <w:rsid w:val="00966E99"/>
    <w:rsid w:val="00967226"/>
    <w:rsid w:val="00967911"/>
    <w:rsid w:val="00967A04"/>
    <w:rsid w:val="00967AB8"/>
    <w:rsid w:val="00971F9F"/>
    <w:rsid w:val="00972522"/>
    <w:rsid w:val="00972B47"/>
    <w:rsid w:val="0097332B"/>
    <w:rsid w:val="009744A5"/>
    <w:rsid w:val="00974E92"/>
    <w:rsid w:val="00974F9C"/>
    <w:rsid w:val="00975258"/>
    <w:rsid w:val="0097688B"/>
    <w:rsid w:val="009768C0"/>
    <w:rsid w:val="00976964"/>
    <w:rsid w:val="00976E89"/>
    <w:rsid w:val="00976FCD"/>
    <w:rsid w:val="0097721D"/>
    <w:rsid w:val="00977E79"/>
    <w:rsid w:val="0098045E"/>
    <w:rsid w:val="009808DA"/>
    <w:rsid w:val="00981AF6"/>
    <w:rsid w:val="009827CC"/>
    <w:rsid w:val="00982FD2"/>
    <w:rsid w:val="00983EAD"/>
    <w:rsid w:val="0098409E"/>
    <w:rsid w:val="009847DE"/>
    <w:rsid w:val="00985205"/>
    <w:rsid w:val="009852B6"/>
    <w:rsid w:val="0098571E"/>
    <w:rsid w:val="00985AD9"/>
    <w:rsid w:val="00985B8B"/>
    <w:rsid w:val="00985F1E"/>
    <w:rsid w:val="00987BC4"/>
    <w:rsid w:val="00987C9D"/>
    <w:rsid w:val="00990E60"/>
    <w:rsid w:val="00991470"/>
    <w:rsid w:val="009921D9"/>
    <w:rsid w:val="009926D8"/>
    <w:rsid w:val="00992D96"/>
    <w:rsid w:val="00992DFE"/>
    <w:rsid w:val="00992FF7"/>
    <w:rsid w:val="00993C38"/>
    <w:rsid w:val="00993E39"/>
    <w:rsid w:val="00993F29"/>
    <w:rsid w:val="00994E45"/>
    <w:rsid w:val="00995579"/>
    <w:rsid w:val="00995988"/>
    <w:rsid w:val="00995EC0"/>
    <w:rsid w:val="00996052"/>
    <w:rsid w:val="00996613"/>
    <w:rsid w:val="009969DA"/>
    <w:rsid w:val="009970DD"/>
    <w:rsid w:val="009973EF"/>
    <w:rsid w:val="00997442"/>
    <w:rsid w:val="0099754D"/>
    <w:rsid w:val="009977B3"/>
    <w:rsid w:val="009A01DB"/>
    <w:rsid w:val="009A06A7"/>
    <w:rsid w:val="009A153D"/>
    <w:rsid w:val="009A2E2E"/>
    <w:rsid w:val="009A30A4"/>
    <w:rsid w:val="009A39A2"/>
    <w:rsid w:val="009A39C7"/>
    <w:rsid w:val="009A419F"/>
    <w:rsid w:val="009A4B0E"/>
    <w:rsid w:val="009A5960"/>
    <w:rsid w:val="009A6007"/>
    <w:rsid w:val="009A62D3"/>
    <w:rsid w:val="009A7FBA"/>
    <w:rsid w:val="009B0157"/>
    <w:rsid w:val="009B0C5F"/>
    <w:rsid w:val="009B18F4"/>
    <w:rsid w:val="009B1CF2"/>
    <w:rsid w:val="009B343C"/>
    <w:rsid w:val="009B3BFE"/>
    <w:rsid w:val="009B4617"/>
    <w:rsid w:val="009B46B6"/>
    <w:rsid w:val="009B49DC"/>
    <w:rsid w:val="009B4BA2"/>
    <w:rsid w:val="009B5FE9"/>
    <w:rsid w:val="009B6653"/>
    <w:rsid w:val="009B6E1D"/>
    <w:rsid w:val="009C057B"/>
    <w:rsid w:val="009C0995"/>
    <w:rsid w:val="009C0BCC"/>
    <w:rsid w:val="009C0EAE"/>
    <w:rsid w:val="009C16EF"/>
    <w:rsid w:val="009C1EDE"/>
    <w:rsid w:val="009C28F0"/>
    <w:rsid w:val="009C2C37"/>
    <w:rsid w:val="009C3872"/>
    <w:rsid w:val="009C4868"/>
    <w:rsid w:val="009C4F8B"/>
    <w:rsid w:val="009C5551"/>
    <w:rsid w:val="009C5741"/>
    <w:rsid w:val="009C5D62"/>
    <w:rsid w:val="009C6B3C"/>
    <w:rsid w:val="009C6F3F"/>
    <w:rsid w:val="009C7A6C"/>
    <w:rsid w:val="009D07A4"/>
    <w:rsid w:val="009D095F"/>
    <w:rsid w:val="009D0AB8"/>
    <w:rsid w:val="009D2447"/>
    <w:rsid w:val="009D2C22"/>
    <w:rsid w:val="009D332F"/>
    <w:rsid w:val="009D339D"/>
    <w:rsid w:val="009D44B2"/>
    <w:rsid w:val="009D5157"/>
    <w:rsid w:val="009D5184"/>
    <w:rsid w:val="009D6811"/>
    <w:rsid w:val="009D77F5"/>
    <w:rsid w:val="009D7956"/>
    <w:rsid w:val="009E013C"/>
    <w:rsid w:val="009E082C"/>
    <w:rsid w:val="009E0F7D"/>
    <w:rsid w:val="009E1138"/>
    <w:rsid w:val="009E2083"/>
    <w:rsid w:val="009E2DA9"/>
    <w:rsid w:val="009E4353"/>
    <w:rsid w:val="009E44C9"/>
    <w:rsid w:val="009E4F81"/>
    <w:rsid w:val="009E52A5"/>
    <w:rsid w:val="009E5595"/>
    <w:rsid w:val="009E6798"/>
    <w:rsid w:val="009E68E0"/>
    <w:rsid w:val="009E6CD4"/>
    <w:rsid w:val="009F1F7F"/>
    <w:rsid w:val="009F3650"/>
    <w:rsid w:val="009F38D1"/>
    <w:rsid w:val="009F4097"/>
    <w:rsid w:val="009F5512"/>
    <w:rsid w:val="009F592E"/>
    <w:rsid w:val="009F7A2A"/>
    <w:rsid w:val="009F7ADF"/>
    <w:rsid w:val="009F7FD4"/>
    <w:rsid w:val="00A00991"/>
    <w:rsid w:val="00A015A2"/>
    <w:rsid w:val="00A01782"/>
    <w:rsid w:val="00A01933"/>
    <w:rsid w:val="00A01C60"/>
    <w:rsid w:val="00A02C52"/>
    <w:rsid w:val="00A038E5"/>
    <w:rsid w:val="00A040A2"/>
    <w:rsid w:val="00A04559"/>
    <w:rsid w:val="00A0523B"/>
    <w:rsid w:val="00A05C58"/>
    <w:rsid w:val="00A06386"/>
    <w:rsid w:val="00A10737"/>
    <w:rsid w:val="00A107B6"/>
    <w:rsid w:val="00A107D2"/>
    <w:rsid w:val="00A11182"/>
    <w:rsid w:val="00A12A39"/>
    <w:rsid w:val="00A12ABC"/>
    <w:rsid w:val="00A14B74"/>
    <w:rsid w:val="00A14BA4"/>
    <w:rsid w:val="00A15657"/>
    <w:rsid w:val="00A15665"/>
    <w:rsid w:val="00A156EE"/>
    <w:rsid w:val="00A1667D"/>
    <w:rsid w:val="00A16C40"/>
    <w:rsid w:val="00A17CCC"/>
    <w:rsid w:val="00A17CFD"/>
    <w:rsid w:val="00A17F2D"/>
    <w:rsid w:val="00A2039A"/>
    <w:rsid w:val="00A20A8E"/>
    <w:rsid w:val="00A210AF"/>
    <w:rsid w:val="00A212C0"/>
    <w:rsid w:val="00A21F79"/>
    <w:rsid w:val="00A228A9"/>
    <w:rsid w:val="00A231E2"/>
    <w:rsid w:val="00A235C5"/>
    <w:rsid w:val="00A23B24"/>
    <w:rsid w:val="00A243EB"/>
    <w:rsid w:val="00A24C8B"/>
    <w:rsid w:val="00A25120"/>
    <w:rsid w:val="00A25CB1"/>
    <w:rsid w:val="00A26506"/>
    <w:rsid w:val="00A26E34"/>
    <w:rsid w:val="00A275FA"/>
    <w:rsid w:val="00A27D4C"/>
    <w:rsid w:val="00A301CF"/>
    <w:rsid w:val="00A303A8"/>
    <w:rsid w:val="00A30692"/>
    <w:rsid w:val="00A30E02"/>
    <w:rsid w:val="00A30E9B"/>
    <w:rsid w:val="00A30EB9"/>
    <w:rsid w:val="00A329AA"/>
    <w:rsid w:val="00A32A1E"/>
    <w:rsid w:val="00A3351B"/>
    <w:rsid w:val="00A3420A"/>
    <w:rsid w:val="00A34CA0"/>
    <w:rsid w:val="00A34D00"/>
    <w:rsid w:val="00A355B7"/>
    <w:rsid w:val="00A35C09"/>
    <w:rsid w:val="00A35D9B"/>
    <w:rsid w:val="00A36A4F"/>
    <w:rsid w:val="00A36FD3"/>
    <w:rsid w:val="00A37364"/>
    <w:rsid w:val="00A37588"/>
    <w:rsid w:val="00A37642"/>
    <w:rsid w:val="00A4073D"/>
    <w:rsid w:val="00A408CA"/>
    <w:rsid w:val="00A41677"/>
    <w:rsid w:val="00A4176D"/>
    <w:rsid w:val="00A42A10"/>
    <w:rsid w:val="00A42ABC"/>
    <w:rsid w:val="00A45497"/>
    <w:rsid w:val="00A45EE0"/>
    <w:rsid w:val="00A46286"/>
    <w:rsid w:val="00A462AA"/>
    <w:rsid w:val="00A46EF7"/>
    <w:rsid w:val="00A4705E"/>
    <w:rsid w:val="00A47F4B"/>
    <w:rsid w:val="00A51581"/>
    <w:rsid w:val="00A52488"/>
    <w:rsid w:val="00A53AE5"/>
    <w:rsid w:val="00A53DB4"/>
    <w:rsid w:val="00A54032"/>
    <w:rsid w:val="00A54509"/>
    <w:rsid w:val="00A56707"/>
    <w:rsid w:val="00A56A7E"/>
    <w:rsid w:val="00A57322"/>
    <w:rsid w:val="00A57518"/>
    <w:rsid w:val="00A60BEB"/>
    <w:rsid w:val="00A61286"/>
    <w:rsid w:val="00A612EA"/>
    <w:rsid w:val="00A61A82"/>
    <w:rsid w:val="00A61C9C"/>
    <w:rsid w:val="00A62381"/>
    <w:rsid w:val="00A62E27"/>
    <w:rsid w:val="00A64482"/>
    <w:rsid w:val="00A64E0C"/>
    <w:rsid w:val="00A65928"/>
    <w:rsid w:val="00A6592E"/>
    <w:rsid w:val="00A669BF"/>
    <w:rsid w:val="00A66A68"/>
    <w:rsid w:val="00A66A83"/>
    <w:rsid w:val="00A66B30"/>
    <w:rsid w:val="00A67710"/>
    <w:rsid w:val="00A67BB5"/>
    <w:rsid w:val="00A67D69"/>
    <w:rsid w:val="00A7035B"/>
    <w:rsid w:val="00A7052F"/>
    <w:rsid w:val="00A727C8"/>
    <w:rsid w:val="00A72917"/>
    <w:rsid w:val="00A73CA0"/>
    <w:rsid w:val="00A751BD"/>
    <w:rsid w:val="00A7547A"/>
    <w:rsid w:val="00A75826"/>
    <w:rsid w:val="00A7699D"/>
    <w:rsid w:val="00A77396"/>
    <w:rsid w:val="00A7761F"/>
    <w:rsid w:val="00A77D3E"/>
    <w:rsid w:val="00A8018F"/>
    <w:rsid w:val="00A804A6"/>
    <w:rsid w:val="00A82BD8"/>
    <w:rsid w:val="00A82E16"/>
    <w:rsid w:val="00A83900"/>
    <w:rsid w:val="00A83ABF"/>
    <w:rsid w:val="00A851E5"/>
    <w:rsid w:val="00A8576A"/>
    <w:rsid w:val="00A85AEF"/>
    <w:rsid w:val="00A8636C"/>
    <w:rsid w:val="00A87009"/>
    <w:rsid w:val="00A87011"/>
    <w:rsid w:val="00A87D71"/>
    <w:rsid w:val="00A9060B"/>
    <w:rsid w:val="00A907A5"/>
    <w:rsid w:val="00A90CD1"/>
    <w:rsid w:val="00A91670"/>
    <w:rsid w:val="00A91CDE"/>
    <w:rsid w:val="00A91D16"/>
    <w:rsid w:val="00A91EE6"/>
    <w:rsid w:val="00A929FF"/>
    <w:rsid w:val="00A92ADD"/>
    <w:rsid w:val="00A94B58"/>
    <w:rsid w:val="00A958F2"/>
    <w:rsid w:val="00A95A04"/>
    <w:rsid w:val="00A95D37"/>
    <w:rsid w:val="00A95E29"/>
    <w:rsid w:val="00A96043"/>
    <w:rsid w:val="00A96576"/>
    <w:rsid w:val="00A96790"/>
    <w:rsid w:val="00A96858"/>
    <w:rsid w:val="00A96F6D"/>
    <w:rsid w:val="00A97D9D"/>
    <w:rsid w:val="00AA0227"/>
    <w:rsid w:val="00AA0C3A"/>
    <w:rsid w:val="00AA17A4"/>
    <w:rsid w:val="00AA265A"/>
    <w:rsid w:val="00AA4136"/>
    <w:rsid w:val="00AA4421"/>
    <w:rsid w:val="00AA4B7F"/>
    <w:rsid w:val="00AA505F"/>
    <w:rsid w:val="00AA6B64"/>
    <w:rsid w:val="00AA6CE6"/>
    <w:rsid w:val="00AA7375"/>
    <w:rsid w:val="00AA764A"/>
    <w:rsid w:val="00AA7736"/>
    <w:rsid w:val="00AA786F"/>
    <w:rsid w:val="00AB12AF"/>
    <w:rsid w:val="00AB1821"/>
    <w:rsid w:val="00AB1EBB"/>
    <w:rsid w:val="00AB1EFD"/>
    <w:rsid w:val="00AB2048"/>
    <w:rsid w:val="00AB3869"/>
    <w:rsid w:val="00AB3A8C"/>
    <w:rsid w:val="00AB400E"/>
    <w:rsid w:val="00AB443A"/>
    <w:rsid w:val="00AB47DC"/>
    <w:rsid w:val="00AB4C19"/>
    <w:rsid w:val="00AB53C1"/>
    <w:rsid w:val="00AB5CEF"/>
    <w:rsid w:val="00AB64AC"/>
    <w:rsid w:val="00AB64EA"/>
    <w:rsid w:val="00AB732D"/>
    <w:rsid w:val="00AB7630"/>
    <w:rsid w:val="00AC09A2"/>
    <w:rsid w:val="00AC0E57"/>
    <w:rsid w:val="00AC2FE9"/>
    <w:rsid w:val="00AC386C"/>
    <w:rsid w:val="00AC5669"/>
    <w:rsid w:val="00AC5C28"/>
    <w:rsid w:val="00AC62F2"/>
    <w:rsid w:val="00AC6368"/>
    <w:rsid w:val="00AC7396"/>
    <w:rsid w:val="00AC73A7"/>
    <w:rsid w:val="00AC7BFB"/>
    <w:rsid w:val="00AD0816"/>
    <w:rsid w:val="00AD0AB4"/>
    <w:rsid w:val="00AD24B1"/>
    <w:rsid w:val="00AD291B"/>
    <w:rsid w:val="00AD371B"/>
    <w:rsid w:val="00AD5D88"/>
    <w:rsid w:val="00AD5DBF"/>
    <w:rsid w:val="00AD5DF4"/>
    <w:rsid w:val="00AD5EBD"/>
    <w:rsid w:val="00AD6341"/>
    <w:rsid w:val="00AD6EC2"/>
    <w:rsid w:val="00AD78D4"/>
    <w:rsid w:val="00AD78F9"/>
    <w:rsid w:val="00AD7C50"/>
    <w:rsid w:val="00AD7C8A"/>
    <w:rsid w:val="00AD7CC9"/>
    <w:rsid w:val="00AE0AE9"/>
    <w:rsid w:val="00AE1B82"/>
    <w:rsid w:val="00AE1C39"/>
    <w:rsid w:val="00AE2BF7"/>
    <w:rsid w:val="00AE2D33"/>
    <w:rsid w:val="00AE2DE0"/>
    <w:rsid w:val="00AE5C31"/>
    <w:rsid w:val="00AE6F34"/>
    <w:rsid w:val="00AE7E68"/>
    <w:rsid w:val="00AF00FF"/>
    <w:rsid w:val="00AF0410"/>
    <w:rsid w:val="00AF152A"/>
    <w:rsid w:val="00AF1DB9"/>
    <w:rsid w:val="00AF2449"/>
    <w:rsid w:val="00AF2A10"/>
    <w:rsid w:val="00AF2EFB"/>
    <w:rsid w:val="00AF3265"/>
    <w:rsid w:val="00AF356D"/>
    <w:rsid w:val="00AF3700"/>
    <w:rsid w:val="00AF4E0C"/>
    <w:rsid w:val="00AF5767"/>
    <w:rsid w:val="00AF73FA"/>
    <w:rsid w:val="00AF7DCB"/>
    <w:rsid w:val="00AF7F9A"/>
    <w:rsid w:val="00B004B1"/>
    <w:rsid w:val="00B016EB"/>
    <w:rsid w:val="00B01EAB"/>
    <w:rsid w:val="00B023D6"/>
    <w:rsid w:val="00B0270B"/>
    <w:rsid w:val="00B03C3C"/>
    <w:rsid w:val="00B05949"/>
    <w:rsid w:val="00B1129B"/>
    <w:rsid w:val="00B115C3"/>
    <w:rsid w:val="00B11CD8"/>
    <w:rsid w:val="00B11DED"/>
    <w:rsid w:val="00B11E4F"/>
    <w:rsid w:val="00B122DE"/>
    <w:rsid w:val="00B1270B"/>
    <w:rsid w:val="00B12EF7"/>
    <w:rsid w:val="00B133C3"/>
    <w:rsid w:val="00B13D33"/>
    <w:rsid w:val="00B150CB"/>
    <w:rsid w:val="00B1668D"/>
    <w:rsid w:val="00B16851"/>
    <w:rsid w:val="00B16AFF"/>
    <w:rsid w:val="00B203CA"/>
    <w:rsid w:val="00B2045A"/>
    <w:rsid w:val="00B2121E"/>
    <w:rsid w:val="00B21F7D"/>
    <w:rsid w:val="00B226D6"/>
    <w:rsid w:val="00B22CAA"/>
    <w:rsid w:val="00B230A7"/>
    <w:rsid w:val="00B233E4"/>
    <w:rsid w:val="00B2401F"/>
    <w:rsid w:val="00B25386"/>
    <w:rsid w:val="00B259C3"/>
    <w:rsid w:val="00B26272"/>
    <w:rsid w:val="00B26948"/>
    <w:rsid w:val="00B2755F"/>
    <w:rsid w:val="00B27B3E"/>
    <w:rsid w:val="00B27C1A"/>
    <w:rsid w:val="00B308D8"/>
    <w:rsid w:val="00B31397"/>
    <w:rsid w:val="00B31527"/>
    <w:rsid w:val="00B32663"/>
    <w:rsid w:val="00B32C8E"/>
    <w:rsid w:val="00B32FA1"/>
    <w:rsid w:val="00B3313A"/>
    <w:rsid w:val="00B337A6"/>
    <w:rsid w:val="00B33F1E"/>
    <w:rsid w:val="00B34531"/>
    <w:rsid w:val="00B36C75"/>
    <w:rsid w:val="00B41578"/>
    <w:rsid w:val="00B416DC"/>
    <w:rsid w:val="00B41914"/>
    <w:rsid w:val="00B41EBB"/>
    <w:rsid w:val="00B41FA2"/>
    <w:rsid w:val="00B42341"/>
    <w:rsid w:val="00B43614"/>
    <w:rsid w:val="00B439E5"/>
    <w:rsid w:val="00B43B34"/>
    <w:rsid w:val="00B443DF"/>
    <w:rsid w:val="00B44568"/>
    <w:rsid w:val="00B44DC3"/>
    <w:rsid w:val="00B457F2"/>
    <w:rsid w:val="00B4607B"/>
    <w:rsid w:val="00B462D6"/>
    <w:rsid w:val="00B46459"/>
    <w:rsid w:val="00B46481"/>
    <w:rsid w:val="00B4661A"/>
    <w:rsid w:val="00B46667"/>
    <w:rsid w:val="00B46C97"/>
    <w:rsid w:val="00B476B3"/>
    <w:rsid w:val="00B47C7C"/>
    <w:rsid w:val="00B50311"/>
    <w:rsid w:val="00B50C25"/>
    <w:rsid w:val="00B51071"/>
    <w:rsid w:val="00B523D0"/>
    <w:rsid w:val="00B526B8"/>
    <w:rsid w:val="00B52FE5"/>
    <w:rsid w:val="00B53100"/>
    <w:rsid w:val="00B534A9"/>
    <w:rsid w:val="00B54674"/>
    <w:rsid w:val="00B54CBA"/>
    <w:rsid w:val="00B56644"/>
    <w:rsid w:val="00B567AF"/>
    <w:rsid w:val="00B56AC6"/>
    <w:rsid w:val="00B56BD9"/>
    <w:rsid w:val="00B56DA6"/>
    <w:rsid w:val="00B57D5F"/>
    <w:rsid w:val="00B602AE"/>
    <w:rsid w:val="00B6083F"/>
    <w:rsid w:val="00B6172F"/>
    <w:rsid w:val="00B620A4"/>
    <w:rsid w:val="00B6297A"/>
    <w:rsid w:val="00B63453"/>
    <w:rsid w:val="00B63A07"/>
    <w:rsid w:val="00B63F1F"/>
    <w:rsid w:val="00B64096"/>
    <w:rsid w:val="00B645FB"/>
    <w:rsid w:val="00B65167"/>
    <w:rsid w:val="00B6540A"/>
    <w:rsid w:val="00B66304"/>
    <w:rsid w:val="00B67112"/>
    <w:rsid w:val="00B7027C"/>
    <w:rsid w:val="00B71B6D"/>
    <w:rsid w:val="00B71C98"/>
    <w:rsid w:val="00B724C3"/>
    <w:rsid w:val="00B74172"/>
    <w:rsid w:val="00B74D91"/>
    <w:rsid w:val="00B7562F"/>
    <w:rsid w:val="00B763AE"/>
    <w:rsid w:val="00B768A0"/>
    <w:rsid w:val="00B770A2"/>
    <w:rsid w:val="00B770AF"/>
    <w:rsid w:val="00B77FB6"/>
    <w:rsid w:val="00B8016F"/>
    <w:rsid w:val="00B80B1A"/>
    <w:rsid w:val="00B81F79"/>
    <w:rsid w:val="00B82A77"/>
    <w:rsid w:val="00B82F65"/>
    <w:rsid w:val="00B832B7"/>
    <w:rsid w:val="00B83A2A"/>
    <w:rsid w:val="00B85630"/>
    <w:rsid w:val="00B85942"/>
    <w:rsid w:val="00B85A7E"/>
    <w:rsid w:val="00B868FF"/>
    <w:rsid w:val="00B87059"/>
    <w:rsid w:val="00B8713C"/>
    <w:rsid w:val="00B87885"/>
    <w:rsid w:val="00B900D9"/>
    <w:rsid w:val="00B90311"/>
    <w:rsid w:val="00B905E4"/>
    <w:rsid w:val="00B90855"/>
    <w:rsid w:val="00B90CC5"/>
    <w:rsid w:val="00B90DC2"/>
    <w:rsid w:val="00B91175"/>
    <w:rsid w:val="00B917D4"/>
    <w:rsid w:val="00B91805"/>
    <w:rsid w:val="00B91EF4"/>
    <w:rsid w:val="00B926E8"/>
    <w:rsid w:val="00B94239"/>
    <w:rsid w:val="00B95181"/>
    <w:rsid w:val="00B953BB"/>
    <w:rsid w:val="00B957E2"/>
    <w:rsid w:val="00B9595D"/>
    <w:rsid w:val="00B95CDA"/>
    <w:rsid w:val="00B96506"/>
    <w:rsid w:val="00B965EB"/>
    <w:rsid w:val="00B966C4"/>
    <w:rsid w:val="00B97E70"/>
    <w:rsid w:val="00BA05BA"/>
    <w:rsid w:val="00BA2AF2"/>
    <w:rsid w:val="00BA3AD8"/>
    <w:rsid w:val="00BA4D46"/>
    <w:rsid w:val="00BA559D"/>
    <w:rsid w:val="00BA5B80"/>
    <w:rsid w:val="00BA60A1"/>
    <w:rsid w:val="00BA65F8"/>
    <w:rsid w:val="00BA7B65"/>
    <w:rsid w:val="00BA7C60"/>
    <w:rsid w:val="00BB002C"/>
    <w:rsid w:val="00BB0A50"/>
    <w:rsid w:val="00BB157E"/>
    <w:rsid w:val="00BB32C1"/>
    <w:rsid w:val="00BB34F6"/>
    <w:rsid w:val="00BB352D"/>
    <w:rsid w:val="00BB3981"/>
    <w:rsid w:val="00BB3C6A"/>
    <w:rsid w:val="00BB43DB"/>
    <w:rsid w:val="00BB4A23"/>
    <w:rsid w:val="00BB4DD7"/>
    <w:rsid w:val="00BB4F34"/>
    <w:rsid w:val="00BB5098"/>
    <w:rsid w:val="00BB5AD6"/>
    <w:rsid w:val="00BB6BCF"/>
    <w:rsid w:val="00BB7374"/>
    <w:rsid w:val="00BC0145"/>
    <w:rsid w:val="00BC2504"/>
    <w:rsid w:val="00BC258A"/>
    <w:rsid w:val="00BC323A"/>
    <w:rsid w:val="00BC397E"/>
    <w:rsid w:val="00BC46C5"/>
    <w:rsid w:val="00BC4C6F"/>
    <w:rsid w:val="00BC52AE"/>
    <w:rsid w:val="00BC57E6"/>
    <w:rsid w:val="00BC5A68"/>
    <w:rsid w:val="00BC5D7C"/>
    <w:rsid w:val="00BC5DF9"/>
    <w:rsid w:val="00BC620B"/>
    <w:rsid w:val="00BC68E5"/>
    <w:rsid w:val="00BC7865"/>
    <w:rsid w:val="00BC79C3"/>
    <w:rsid w:val="00BC7CD8"/>
    <w:rsid w:val="00BD0149"/>
    <w:rsid w:val="00BD05F0"/>
    <w:rsid w:val="00BD074C"/>
    <w:rsid w:val="00BD2086"/>
    <w:rsid w:val="00BD2929"/>
    <w:rsid w:val="00BD2BAF"/>
    <w:rsid w:val="00BD37FD"/>
    <w:rsid w:val="00BD43AC"/>
    <w:rsid w:val="00BD5667"/>
    <w:rsid w:val="00BD5968"/>
    <w:rsid w:val="00BD5986"/>
    <w:rsid w:val="00BD7596"/>
    <w:rsid w:val="00BD7ACF"/>
    <w:rsid w:val="00BE00D2"/>
    <w:rsid w:val="00BE06D1"/>
    <w:rsid w:val="00BE0C92"/>
    <w:rsid w:val="00BE15C0"/>
    <w:rsid w:val="00BE17EE"/>
    <w:rsid w:val="00BE1AC2"/>
    <w:rsid w:val="00BE218E"/>
    <w:rsid w:val="00BE31C4"/>
    <w:rsid w:val="00BE419C"/>
    <w:rsid w:val="00BE5D55"/>
    <w:rsid w:val="00BE5E4A"/>
    <w:rsid w:val="00BF0628"/>
    <w:rsid w:val="00BF0D62"/>
    <w:rsid w:val="00BF281E"/>
    <w:rsid w:val="00BF2837"/>
    <w:rsid w:val="00BF391E"/>
    <w:rsid w:val="00BF3C6D"/>
    <w:rsid w:val="00BF66AD"/>
    <w:rsid w:val="00BF6BE3"/>
    <w:rsid w:val="00BF78E1"/>
    <w:rsid w:val="00C0025C"/>
    <w:rsid w:val="00C0056A"/>
    <w:rsid w:val="00C0146D"/>
    <w:rsid w:val="00C03304"/>
    <w:rsid w:val="00C04126"/>
    <w:rsid w:val="00C04215"/>
    <w:rsid w:val="00C048FA"/>
    <w:rsid w:val="00C04F15"/>
    <w:rsid w:val="00C0528A"/>
    <w:rsid w:val="00C053E0"/>
    <w:rsid w:val="00C06053"/>
    <w:rsid w:val="00C06100"/>
    <w:rsid w:val="00C06446"/>
    <w:rsid w:val="00C06CBA"/>
    <w:rsid w:val="00C06CD2"/>
    <w:rsid w:val="00C07035"/>
    <w:rsid w:val="00C1078E"/>
    <w:rsid w:val="00C108A5"/>
    <w:rsid w:val="00C11C19"/>
    <w:rsid w:val="00C1272D"/>
    <w:rsid w:val="00C127E1"/>
    <w:rsid w:val="00C1283B"/>
    <w:rsid w:val="00C12A07"/>
    <w:rsid w:val="00C12B0A"/>
    <w:rsid w:val="00C13560"/>
    <w:rsid w:val="00C13F88"/>
    <w:rsid w:val="00C161E6"/>
    <w:rsid w:val="00C16DCB"/>
    <w:rsid w:val="00C172F0"/>
    <w:rsid w:val="00C17E5B"/>
    <w:rsid w:val="00C20D07"/>
    <w:rsid w:val="00C20F65"/>
    <w:rsid w:val="00C21405"/>
    <w:rsid w:val="00C21A7A"/>
    <w:rsid w:val="00C22DD8"/>
    <w:rsid w:val="00C22F14"/>
    <w:rsid w:val="00C23254"/>
    <w:rsid w:val="00C23E06"/>
    <w:rsid w:val="00C24C21"/>
    <w:rsid w:val="00C24FFF"/>
    <w:rsid w:val="00C2660A"/>
    <w:rsid w:val="00C27AC8"/>
    <w:rsid w:val="00C30BA6"/>
    <w:rsid w:val="00C3105B"/>
    <w:rsid w:val="00C3161B"/>
    <w:rsid w:val="00C3278A"/>
    <w:rsid w:val="00C32FA3"/>
    <w:rsid w:val="00C339CF"/>
    <w:rsid w:val="00C33BA3"/>
    <w:rsid w:val="00C33C70"/>
    <w:rsid w:val="00C353A1"/>
    <w:rsid w:val="00C372A2"/>
    <w:rsid w:val="00C40853"/>
    <w:rsid w:val="00C40BD6"/>
    <w:rsid w:val="00C40DD1"/>
    <w:rsid w:val="00C4189A"/>
    <w:rsid w:val="00C42863"/>
    <w:rsid w:val="00C4343F"/>
    <w:rsid w:val="00C44DCD"/>
    <w:rsid w:val="00C451D2"/>
    <w:rsid w:val="00C45987"/>
    <w:rsid w:val="00C45A69"/>
    <w:rsid w:val="00C45F4F"/>
    <w:rsid w:val="00C4686A"/>
    <w:rsid w:val="00C46A8A"/>
    <w:rsid w:val="00C477CE"/>
    <w:rsid w:val="00C516DF"/>
    <w:rsid w:val="00C5175B"/>
    <w:rsid w:val="00C5288E"/>
    <w:rsid w:val="00C52A61"/>
    <w:rsid w:val="00C52BC8"/>
    <w:rsid w:val="00C52BCD"/>
    <w:rsid w:val="00C536D5"/>
    <w:rsid w:val="00C543F3"/>
    <w:rsid w:val="00C5512E"/>
    <w:rsid w:val="00C5536F"/>
    <w:rsid w:val="00C5638B"/>
    <w:rsid w:val="00C57948"/>
    <w:rsid w:val="00C57F32"/>
    <w:rsid w:val="00C57FAB"/>
    <w:rsid w:val="00C60843"/>
    <w:rsid w:val="00C60ACF"/>
    <w:rsid w:val="00C61053"/>
    <w:rsid w:val="00C618F2"/>
    <w:rsid w:val="00C61E4F"/>
    <w:rsid w:val="00C61EB8"/>
    <w:rsid w:val="00C62093"/>
    <w:rsid w:val="00C62572"/>
    <w:rsid w:val="00C628E4"/>
    <w:rsid w:val="00C62EA0"/>
    <w:rsid w:val="00C63990"/>
    <w:rsid w:val="00C648A6"/>
    <w:rsid w:val="00C6498A"/>
    <w:rsid w:val="00C64B63"/>
    <w:rsid w:val="00C652AE"/>
    <w:rsid w:val="00C65489"/>
    <w:rsid w:val="00C65A9F"/>
    <w:rsid w:val="00C660E9"/>
    <w:rsid w:val="00C66270"/>
    <w:rsid w:val="00C66C8D"/>
    <w:rsid w:val="00C66CE0"/>
    <w:rsid w:val="00C7136B"/>
    <w:rsid w:val="00C72612"/>
    <w:rsid w:val="00C727FD"/>
    <w:rsid w:val="00C7427E"/>
    <w:rsid w:val="00C748CB"/>
    <w:rsid w:val="00C753D0"/>
    <w:rsid w:val="00C75515"/>
    <w:rsid w:val="00C7565F"/>
    <w:rsid w:val="00C75700"/>
    <w:rsid w:val="00C76CDF"/>
    <w:rsid w:val="00C772DC"/>
    <w:rsid w:val="00C7776A"/>
    <w:rsid w:val="00C8003B"/>
    <w:rsid w:val="00C8014C"/>
    <w:rsid w:val="00C805FB"/>
    <w:rsid w:val="00C831B3"/>
    <w:rsid w:val="00C8358B"/>
    <w:rsid w:val="00C84838"/>
    <w:rsid w:val="00C855E9"/>
    <w:rsid w:val="00C86268"/>
    <w:rsid w:val="00C870C7"/>
    <w:rsid w:val="00C8721B"/>
    <w:rsid w:val="00C907E8"/>
    <w:rsid w:val="00C9150B"/>
    <w:rsid w:val="00C919B9"/>
    <w:rsid w:val="00C9352D"/>
    <w:rsid w:val="00C9377D"/>
    <w:rsid w:val="00C942EA"/>
    <w:rsid w:val="00C94A23"/>
    <w:rsid w:val="00C94B13"/>
    <w:rsid w:val="00C94E17"/>
    <w:rsid w:val="00C95B50"/>
    <w:rsid w:val="00C95F28"/>
    <w:rsid w:val="00C975E7"/>
    <w:rsid w:val="00C978C1"/>
    <w:rsid w:val="00C97995"/>
    <w:rsid w:val="00CA023A"/>
    <w:rsid w:val="00CA12CC"/>
    <w:rsid w:val="00CA1AEB"/>
    <w:rsid w:val="00CA23D5"/>
    <w:rsid w:val="00CA3AA7"/>
    <w:rsid w:val="00CA3F85"/>
    <w:rsid w:val="00CA49AA"/>
    <w:rsid w:val="00CA51CA"/>
    <w:rsid w:val="00CA536D"/>
    <w:rsid w:val="00CA5B70"/>
    <w:rsid w:val="00CA6C06"/>
    <w:rsid w:val="00CA7224"/>
    <w:rsid w:val="00CA7629"/>
    <w:rsid w:val="00CB00D2"/>
    <w:rsid w:val="00CB1DC1"/>
    <w:rsid w:val="00CB3B76"/>
    <w:rsid w:val="00CB4E4B"/>
    <w:rsid w:val="00CB5141"/>
    <w:rsid w:val="00CB5437"/>
    <w:rsid w:val="00CB55BE"/>
    <w:rsid w:val="00CB5F32"/>
    <w:rsid w:val="00CB660C"/>
    <w:rsid w:val="00CB6A82"/>
    <w:rsid w:val="00CB7210"/>
    <w:rsid w:val="00CB7302"/>
    <w:rsid w:val="00CB73CE"/>
    <w:rsid w:val="00CB7932"/>
    <w:rsid w:val="00CC04A7"/>
    <w:rsid w:val="00CC068C"/>
    <w:rsid w:val="00CC0BBB"/>
    <w:rsid w:val="00CC2783"/>
    <w:rsid w:val="00CC2DD3"/>
    <w:rsid w:val="00CC3117"/>
    <w:rsid w:val="00CC40E6"/>
    <w:rsid w:val="00CC526B"/>
    <w:rsid w:val="00CC5F90"/>
    <w:rsid w:val="00CC5FC1"/>
    <w:rsid w:val="00CC6317"/>
    <w:rsid w:val="00CC6583"/>
    <w:rsid w:val="00CC6E74"/>
    <w:rsid w:val="00CC71D9"/>
    <w:rsid w:val="00CC7630"/>
    <w:rsid w:val="00CC7A0D"/>
    <w:rsid w:val="00CC7A7B"/>
    <w:rsid w:val="00CD0965"/>
    <w:rsid w:val="00CD0C0E"/>
    <w:rsid w:val="00CD0E82"/>
    <w:rsid w:val="00CD172D"/>
    <w:rsid w:val="00CD18E5"/>
    <w:rsid w:val="00CD1AC1"/>
    <w:rsid w:val="00CD3382"/>
    <w:rsid w:val="00CD47C4"/>
    <w:rsid w:val="00CD5001"/>
    <w:rsid w:val="00CD5572"/>
    <w:rsid w:val="00CD56E2"/>
    <w:rsid w:val="00CD61FE"/>
    <w:rsid w:val="00CD6256"/>
    <w:rsid w:val="00CD6364"/>
    <w:rsid w:val="00CD6C3D"/>
    <w:rsid w:val="00CE01FA"/>
    <w:rsid w:val="00CE0736"/>
    <w:rsid w:val="00CE0BD2"/>
    <w:rsid w:val="00CE158A"/>
    <w:rsid w:val="00CE1D2A"/>
    <w:rsid w:val="00CE2800"/>
    <w:rsid w:val="00CE4A55"/>
    <w:rsid w:val="00CE4A8E"/>
    <w:rsid w:val="00CE4B0C"/>
    <w:rsid w:val="00CE5FE7"/>
    <w:rsid w:val="00CE6467"/>
    <w:rsid w:val="00CE6DCF"/>
    <w:rsid w:val="00CE7026"/>
    <w:rsid w:val="00CE7574"/>
    <w:rsid w:val="00CE7FF6"/>
    <w:rsid w:val="00CF0AD1"/>
    <w:rsid w:val="00CF1460"/>
    <w:rsid w:val="00CF1D52"/>
    <w:rsid w:val="00CF2B6B"/>
    <w:rsid w:val="00CF3462"/>
    <w:rsid w:val="00CF37AA"/>
    <w:rsid w:val="00CF3C69"/>
    <w:rsid w:val="00CF45E7"/>
    <w:rsid w:val="00CF4784"/>
    <w:rsid w:val="00CF48E3"/>
    <w:rsid w:val="00CF4972"/>
    <w:rsid w:val="00CF4D33"/>
    <w:rsid w:val="00CF52CB"/>
    <w:rsid w:val="00CF679B"/>
    <w:rsid w:val="00CF7620"/>
    <w:rsid w:val="00CF762B"/>
    <w:rsid w:val="00CF76F3"/>
    <w:rsid w:val="00D00428"/>
    <w:rsid w:val="00D00662"/>
    <w:rsid w:val="00D00D71"/>
    <w:rsid w:val="00D012CF"/>
    <w:rsid w:val="00D01C35"/>
    <w:rsid w:val="00D01DC3"/>
    <w:rsid w:val="00D01F57"/>
    <w:rsid w:val="00D0225F"/>
    <w:rsid w:val="00D02B63"/>
    <w:rsid w:val="00D02CFD"/>
    <w:rsid w:val="00D03980"/>
    <w:rsid w:val="00D040D5"/>
    <w:rsid w:val="00D0417F"/>
    <w:rsid w:val="00D0423C"/>
    <w:rsid w:val="00D0513F"/>
    <w:rsid w:val="00D052C8"/>
    <w:rsid w:val="00D05C3F"/>
    <w:rsid w:val="00D05F43"/>
    <w:rsid w:val="00D072C7"/>
    <w:rsid w:val="00D072FD"/>
    <w:rsid w:val="00D075BB"/>
    <w:rsid w:val="00D07709"/>
    <w:rsid w:val="00D10D84"/>
    <w:rsid w:val="00D10F68"/>
    <w:rsid w:val="00D10FDB"/>
    <w:rsid w:val="00D110F3"/>
    <w:rsid w:val="00D1169A"/>
    <w:rsid w:val="00D11CAF"/>
    <w:rsid w:val="00D12772"/>
    <w:rsid w:val="00D12B60"/>
    <w:rsid w:val="00D12DCA"/>
    <w:rsid w:val="00D132EE"/>
    <w:rsid w:val="00D13729"/>
    <w:rsid w:val="00D140D1"/>
    <w:rsid w:val="00D15026"/>
    <w:rsid w:val="00D15E5A"/>
    <w:rsid w:val="00D1625A"/>
    <w:rsid w:val="00D165FA"/>
    <w:rsid w:val="00D16799"/>
    <w:rsid w:val="00D169AC"/>
    <w:rsid w:val="00D16D67"/>
    <w:rsid w:val="00D16F3A"/>
    <w:rsid w:val="00D170DC"/>
    <w:rsid w:val="00D17985"/>
    <w:rsid w:val="00D179AD"/>
    <w:rsid w:val="00D17DE5"/>
    <w:rsid w:val="00D2056D"/>
    <w:rsid w:val="00D21375"/>
    <w:rsid w:val="00D21A11"/>
    <w:rsid w:val="00D21ED4"/>
    <w:rsid w:val="00D21EE7"/>
    <w:rsid w:val="00D22447"/>
    <w:rsid w:val="00D22479"/>
    <w:rsid w:val="00D24A63"/>
    <w:rsid w:val="00D24DF9"/>
    <w:rsid w:val="00D24EC0"/>
    <w:rsid w:val="00D25214"/>
    <w:rsid w:val="00D26053"/>
    <w:rsid w:val="00D268AF"/>
    <w:rsid w:val="00D26C58"/>
    <w:rsid w:val="00D27098"/>
    <w:rsid w:val="00D270EE"/>
    <w:rsid w:val="00D31166"/>
    <w:rsid w:val="00D31631"/>
    <w:rsid w:val="00D316BB"/>
    <w:rsid w:val="00D31765"/>
    <w:rsid w:val="00D32087"/>
    <w:rsid w:val="00D32636"/>
    <w:rsid w:val="00D3274C"/>
    <w:rsid w:val="00D32A24"/>
    <w:rsid w:val="00D34E48"/>
    <w:rsid w:val="00D34FA0"/>
    <w:rsid w:val="00D34FE2"/>
    <w:rsid w:val="00D356DA"/>
    <w:rsid w:val="00D35AB2"/>
    <w:rsid w:val="00D36AB0"/>
    <w:rsid w:val="00D37451"/>
    <w:rsid w:val="00D37559"/>
    <w:rsid w:val="00D37966"/>
    <w:rsid w:val="00D4066A"/>
    <w:rsid w:val="00D40E8B"/>
    <w:rsid w:val="00D4216F"/>
    <w:rsid w:val="00D42328"/>
    <w:rsid w:val="00D428D5"/>
    <w:rsid w:val="00D42D59"/>
    <w:rsid w:val="00D433AE"/>
    <w:rsid w:val="00D43B4F"/>
    <w:rsid w:val="00D4519F"/>
    <w:rsid w:val="00D4590C"/>
    <w:rsid w:val="00D45E58"/>
    <w:rsid w:val="00D4647F"/>
    <w:rsid w:val="00D468FB"/>
    <w:rsid w:val="00D473CD"/>
    <w:rsid w:val="00D478AB"/>
    <w:rsid w:val="00D47983"/>
    <w:rsid w:val="00D47C66"/>
    <w:rsid w:val="00D514E4"/>
    <w:rsid w:val="00D51784"/>
    <w:rsid w:val="00D521A5"/>
    <w:rsid w:val="00D5335E"/>
    <w:rsid w:val="00D53EB6"/>
    <w:rsid w:val="00D55848"/>
    <w:rsid w:val="00D5595F"/>
    <w:rsid w:val="00D5670B"/>
    <w:rsid w:val="00D57C55"/>
    <w:rsid w:val="00D61479"/>
    <w:rsid w:val="00D61799"/>
    <w:rsid w:val="00D62170"/>
    <w:rsid w:val="00D631A3"/>
    <w:rsid w:val="00D633A3"/>
    <w:rsid w:val="00D63538"/>
    <w:rsid w:val="00D63786"/>
    <w:rsid w:val="00D63C5C"/>
    <w:rsid w:val="00D63DA2"/>
    <w:rsid w:val="00D64025"/>
    <w:rsid w:val="00D64500"/>
    <w:rsid w:val="00D64991"/>
    <w:rsid w:val="00D65184"/>
    <w:rsid w:val="00D6570B"/>
    <w:rsid w:val="00D6572C"/>
    <w:rsid w:val="00D6584F"/>
    <w:rsid w:val="00D6595F"/>
    <w:rsid w:val="00D65A0C"/>
    <w:rsid w:val="00D66660"/>
    <w:rsid w:val="00D670CF"/>
    <w:rsid w:val="00D67915"/>
    <w:rsid w:val="00D67C9B"/>
    <w:rsid w:val="00D70215"/>
    <w:rsid w:val="00D7037F"/>
    <w:rsid w:val="00D703A1"/>
    <w:rsid w:val="00D70530"/>
    <w:rsid w:val="00D70CB7"/>
    <w:rsid w:val="00D70FD0"/>
    <w:rsid w:val="00D714D8"/>
    <w:rsid w:val="00D71502"/>
    <w:rsid w:val="00D715CD"/>
    <w:rsid w:val="00D74A51"/>
    <w:rsid w:val="00D74F0C"/>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874EF"/>
    <w:rsid w:val="00D9010A"/>
    <w:rsid w:val="00D906D4"/>
    <w:rsid w:val="00D90706"/>
    <w:rsid w:val="00D91C73"/>
    <w:rsid w:val="00D9205A"/>
    <w:rsid w:val="00D94083"/>
    <w:rsid w:val="00D94426"/>
    <w:rsid w:val="00D94807"/>
    <w:rsid w:val="00D94C7B"/>
    <w:rsid w:val="00D94D37"/>
    <w:rsid w:val="00D96151"/>
    <w:rsid w:val="00D961B1"/>
    <w:rsid w:val="00D96284"/>
    <w:rsid w:val="00D962D6"/>
    <w:rsid w:val="00D972EA"/>
    <w:rsid w:val="00DA0387"/>
    <w:rsid w:val="00DA0763"/>
    <w:rsid w:val="00DA0A06"/>
    <w:rsid w:val="00DA1ABC"/>
    <w:rsid w:val="00DA2A02"/>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A7BF1"/>
    <w:rsid w:val="00DB0302"/>
    <w:rsid w:val="00DB0502"/>
    <w:rsid w:val="00DB08B3"/>
    <w:rsid w:val="00DB0F51"/>
    <w:rsid w:val="00DB1508"/>
    <w:rsid w:val="00DB1576"/>
    <w:rsid w:val="00DB29CF"/>
    <w:rsid w:val="00DB31AF"/>
    <w:rsid w:val="00DB3CD1"/>
    <w:rsid w:val="00DB43B6"/>
    <w:rsid w:val="00DB4606"/>
    <w:rsid w:val="00DB4736"/>
    <w:rsid w:val="00DB4EC3"/>
    <w:rsid w:val="00DB5455"/>
    <w:rsid w:val="00DB557E"/>
    <w:rsid w:val="00DB5948"/>
    <w:rsid w:val="00DB6283"/>
    <w:rsid w:val="00DB68AC"/>
    <w:rsid w:val="00DB73DF"/>
    <w:rsid w:val="00DB76C3"/>
    <w:rsid w:val="00DB7CEE"/>
    <w:rsid w:val="00DC087A"/>
    <w:rsid w:val="00DC090E"/>
    <w:rsid w:val="00DC1B62"/>
    <w:rsid w:val="00DC2CA1"/>
    <w:rsid w:val="00DC2EFF"/>
    <w:rsid w:val="00DC2FF6"/>
    <w:rsid w:val="00DC31E7"/>
    <w:rsid w:val="00DC334D"/>
    <w:rsid w:val="00DC49F8"/>
    <w:rsid w:val="00DC5ADC"/>
    <w:rsid w:val="00DC615F"/>
    <w:rsid w:val="00DC712A"/>
    <w:rsid w:val="00DC7236"/>
    <w:rsid w:val="00DC728A"/>
    <w:rsid w:val="00DD087B"/>
    <w:rsid w:val="00DD0983"/>
    <w:rsid w:val="00DD2265"/>
    <w:rsid w:val="00DD246B"/>
    <w:rsid w:val="00DD2AAF"/>
    <w:rsid w:val="00DD2F1E"/>
    <w:rsid w:val="00DD4147"/>
    <w:rsid w:val="00DD6F02"/>
    <w:rsid w:val="00DD71A3"/>
    <w:rsid w:val="00DD7B86"/>
    <w:rsid w:val="00DD7C46"/>
    <w:rsid w:val="00DE1C0E"/>
    <w:rsid w:val="00DE299E"/>
    <w:rsid w:val="00DE306E"/>
    <w:rsid w:val="00DE356E"/>
    <w:rsid w:val="00DE4691"/>
    <w:rsid w:val="00DE5D6A"/>
    <w:rsid w:val="00DE5FAF"/>
    <w:rsid w:val="00DE6058"/>
    <w:rsid w:val="00DE77BE"/>
    <w:rsid w:val="00DE79CB"/>
    <w:rsid w:val="00DF322C"/>
    <w:rsid w:val="00DF3848"/>
    <w:rsid w:val="00DF3E9C"/>
    <w:rsid w:val="00DF41FB"/>
    <w:rsid w:val="00DF5069"/>
    <w:rsid w:val="00DF6C91"/>
    <w:rsid w:val="00E01561"/>
    <w:rsid w:val="00E01AA3"/>
    <w:rsid w:val="00E03F32"/>
    <w:rsid w:val="00E04523"/>
    <w:rsid w:val="00E046DC"/>
    <w:rsid w:val="00E04EBE"/>
    <w:rsid w:val="00E0559E"/>
    <w:rsid w:val="00E05F1E"/>
    <w:rsid w:val="00E06237"/>
    <w:rsid w:val="00E07BDF"/>
    <w:rsid w:val="00E07EEF"/>
    <w:rsid w:val="00E10046"/>
    <w:rsid w:val="00E10683"/>
    <w:rsid w:val="00E10786"/>
    <w:rsid w:val="00E1113C"/>
    <w:rsid w:val="00E123A1"/>
    <w:rsid w:val="00E125EF"/>
    <w:rsid w:val="00E14396"/>
    <w:rsid w:val="00E144BB"/>
    <w:rsid w:val="00E15471"/>
    <w:rsid w:val="00E15AB6"/>
    <w:rsid w:val="00E15E64"/>
    <w:rsid w:val="00E1633F"/>
    <w:rsid w:val="00E16A4D"/>
    <w:rsid w:val="00E172EF"/>
    <w:rsid w:val="00E175CB"/>
    <w:rsid w:val="00E17B24"/>
    <w:rsid w:val="00E201B7"/>
    <w:rsid w:val="00E20D94"/>
    <w:rsid w:val="00E20E19"/>
    <w:rsid w:val="00E22838"/>
    <w:rsid w:val="00E22EE0"/>
    <w:rsid w:val="00E2375D"/>
    <w:rsid w:val="00E246CD"/>
    <w:rsid w:val="00E24ECC"/>
    <w:rsid w:val="00E253E0"/>
    <w:rsid w:val="00E2592C"/>
    <w:rsid w:val="00E25AFC"/>
    <w:rsid w:val="00E26325"/>
    <w:rsid w:val="00E266AB"/>
    <w:rsid w:val="00E268CE"/>
    <w:rsid w:val="00E26D8F"/>
    <w:rsid w:val="00E274C1"/>
    <w:rsid w:val="00E27DDE"/>
    <w:rsid w:val="00E31282"/>
    <w:rsid w:val="00E31BCD"/>
    <w:rsid w:val="00E31C58"/>
    <w:rsid w:val="00E31DC0"/>
    <w:rsid w:val="00E31DED"/>
    <w:rsid w:val="00E32297"/>
    <w:rsid w:val="00E3253D"/>
    <w:rsid w:val="00E327FA"/>
    <w:rsid w:val="00E32EC6"/>
    <w:rsid w:val="00E33AC5"/>
    <w:rsid w:val="00E33B6A"/>
    <w:rsid w:val="00E33CA3"/>
    <w:rsid w:val="00E33FC9"/>
    <w:rsid w:val="00E341A5"/>
    <w:rsid w:val="00E3421C"/>
    <w:rsid w:val="00E34F17"/>
    <w:rsid w:val="00E35EF7"/>
    <w:rsid w:val="00E362D0"/>
    <w:rsid w:val="00E36792"/>
    <w:rsid w:val="00E371D3"/>
    <w:rsid w:val="00E37EFA"/>
    <w:rsid w:val="00E40079"/>
    <w:rsid w:val="00E42A4E"/>
    <w:rsid w:val="00E431B7"/>
    <w:rsid w:val="00E435BC"/>
    <w:rsid w:val="00E441C2"/>
    <w:rsid w:val="00E44823"/>
    <w:rsid w:val="00E459D7"/>
    <w:rsid w:val="00E45BCE"/>
    <w:rsid w:val="00E47340"/>
    <w:rsid w:val="00E4757E"/>
    <w:rsid w:val="00E47974"/>
    <w:rsid w:val="00E50E6A"/>
    <w:rsid w:val="00E514CD"/>
    <w:rsid w:val="00E535E6"/>
    <w:rsid w:val="00E53C08"/>
    <w:rsid w:val="00E53CC2"/>
    <w:rsid w:val="00E542AF"/>
    <w:rsid w:val="00E55233"/>
    <w:rsid w:val="00E55805"/>
    <w:rsid w:val="00E55DFD"/>
    <w:rsid w:val="00E560BF"/>
    <w:rsid w:val="00E5618F"/>
    <w:rsid w:val="00E56626"/>
    <w:rsid w:val="00E56A8E"/>
    <w:rsid w:val="00E57090"/>
    <w:rsid w:val="00E573FF"/>
    <w:rsid w:val="00E5755F"/>
    <w:rsid w:val="00E57E46"/>
    <w:rsid w:val="00E600D0"/>
    <w:rsid w:val="00E6030F"/>
    <w:rsid w:val="00E60528"/>
    <w:rsid w:val="00E60C95"/>
    <w:rsid w:val="00E610AB"/>
    <w:rsid w:val="00E618AF"/>
    <w:rsid w:val="00E62291"/>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75E22"/>
    <w:rsid w:val="00E80284"/>
    <w:rsid w:val="00E802ED"/>
    <w:rsid w:val="00E80B3B"/>
    <w:rsid w:val="00E814BB"/>
    <w:rsid w:val="00E818BB"/>
    <w:rsid w:val="00E837BB"/>
    <w:rsid w:val="00E83821"/>
    <w:rsid w:val="00E839E4"/>
    <w:rsid w:val="00E84DD8"/>
    <w:rsid w:val="00E84E64"/>
    <w:rsid w:val="00E864E9"/>
    <w:rsid w:val="00E905AE"/>
    <w:rsid w:val="00E91883"/>
    <w:rsid w:val="00E919DD"/>
    <w:rsid w:val="00E91F57"/>
    <w:rsid w:val="00E92041"/>
    <w:rsid w:val="00E9223E"/>
    <w:rsid w:val="00E92D89"/>
    <w:rsid w:val="00E92E1C"/>
    <w:rsid w:val="00E93025"/>
    <w:rsid w:val="00E93303"/>
    <w:rsid w:val="00E94A32"/>
    <w:rsid w:val="00E94BA1"/>
    <w:rsid w:val="00E9590C"/>
    <w:rsid w:val="00E959B3"/>
    <w:rsid w:val="00E95EFF"/>
    <w:rsid w:val="00E96429"/>
    <w:rsid w:val="00E966E3"/>
    <w:rsid w:val="00E9727D"/>
    <w:rsid w:val="00E97DA9"/>
    <w:rsid w:val="00EA0857"/>
    <w:rsid w:val="00EA0BC4"/>
    <w:rsid w:val="00EA1F11"/>
    <w:rsid w:val="00EA20E2"/>
    <w:rsid w:val="00EA262E"/>
    <w:rsid w:val="00EA27F2"/>
    <w:rsid w:val="00EA28CA"/>
    <w:rsid w:val="00EA28CB"/>
    <w:rsid w:val="00EA340A"/>
    <w:rsid w:val="00EA3F94"/>
    <w:rsid w:val="00EA5BAC"/>
    <w:rsid w:val="00EA6300"/>
    <w:rsid w:val="00EA6441"/>
    <w:rsid w:val="00EA6F92"/>
    <w:rsid w:val="00EA709E"/>
    <w:rsid w:val="00EA77A8"/>
    <w:rsid w:val="00EB0068"/>
    <w:rsid w:val="00EB0866"/>
    <w:rsid w:val="00EB0A58"/>
    <w:rsid w:val="00EB0CC5"/>
    <w:rsid w:val="00EB1333"/>
    <w:rsid w:val="00EB1FEC"/>
    <w:rsid w:val="00EB26F6"/>
    <w:rsid w:val="00EB336D"/>
    <w:rsid w:val="00EB3B72"/>
    <w:rsid w:val="00EB3EE4"/>
    <w:rsid w:val="00EB408F"/>
    <w:rsid w:val="00EB413B"/>
    <w:rsid w:val="00EB4E1A"/>
    <w:rsid w:val="00EB55D4"/>
    <w:rsid w:val="00EB59C6"/>
    <w:rsid w:val="00EB6E27"/>
    <w:rsid w:val="00EC0A4F"/>
    <w:rsid w:val="00EC0E9E"/>
    <w:rsid w:val="00EC1B78"/>
    <w:rsid w:val="00EC1E4B"/>
    <w:rsid w:val="00EC1F47"/>
    <w:rsid w:val="00EC1F52"/>
    <w:rsid w:val="00EC283C"/>
    <w:rsid w:val="00EC3022"/>
    <w:rsid w:val="00EC3070"/>
    <w:rsid w:val="00EC4021"/>
    <w:rsid w:val="00EC4CE5"/>
    <w:rsid w:val="00EC4E17"/>
    <w:rsid w:val="00EC5131"/>
    <w:rsid w:val="00EC5DF2"/>
    <w:rsid w:val="00EC608C"/>
    <w:rsid w:val="00EC6489"/>
    <w:rsid w:val="00EC6592"/>
    <w:rsid w:val="00EC6C12"/>
    <w:rsid w:val="00EC7E96"/>
    <w:rsid w:val="00ED049A"/>
    <w:rsid w:val="00ED04BF"/>
    <w:rsid w:val="00ED0768"/>
    <w:rsid w:val="00ED0902"/>
    <w:rsid w:val="00ED1B44"/>
    <w:rsid w:val="00ED26F2"/>
    <w:rsid w:val="00ED329E"/>
    <w:rsid w:val="00ED3694"/>
    <w:rsid w:val="00ED38A0"/>
    <w:rsid w:val="00ED3BB5"/>
    <w:rsid w:val="00ED4A36"/>
    <w:rsid w:val="00ED4E9B"/>
    <w:rsid w:val="00ED53BD"/>
    <w:rsid w:val="00ED5818"/>
    <w:rsid w:val="00ED58BF"/>
    <w:rsid w:val="00ED5AD3"/>
    <w:rsid w:val="00ED5DDD"/>
    <w:rsid w:val="00ED7E12"/>
    <w:rsid w:val="00EE005F"/>
    <w:rsid w:val="00EE0087"/>
    <w:rsid w:val="00EE0A92"/>
    <w:rsid w:val="00EE0AE5"/>
    <w:rsid w:val="00EE0CB6"/>
    <w:rsid w:val="00EE0EFF"/>
    <w:rsid w:val="00EE153C"/>
    <w:rsid w:val="00EE1A60"/>
    <w:rsid w:val="00EE1A89"/>
    <w:rsid w:val="00EE2167"/>
    <w:rsid w:val="00EE242D"/>
    <w:rsid w:val="00EE26E6"/>
    <w:rsid w:val="00EE3412"/>
    <w:rsid w:val="00EE4A79"/>
    <w:rsid w:val="00EE529F"/>
    <w:rsid w:val="00EE5690"/>
    <w:rsid w:val="00EE5CE3"/>
    <w:rsid w:val="00EE690F"/>
    <w:rsid w:val="00EE69FD"/>
    <w:rsid w:val="00EF020B"/>
    <w:rsid w:val="00EF04FD"/>
    <w:rsid w:val="00EF062F"/>
    <w:rsid w:val="00EF0BCC"/>
    <w:rsid w:val="00EF28E2"/>
    <w:rsid w:val="00EF37A0"/>
    <w:rsid w:val="00EF3B8E"/>
    <w:rsid w:val="00EF3BDD"/>
    <w:rsid w:val="00EF3CAE"/>
    <w:rsid w:val="00EF439F"/>
    <w:rsid w:val="00EF48EF"/>
    <w:rsid w:val="00EF55EC"/>
    <w:rsid w:val="00EF5A31"/>
    <w:rsid w:val="00EF6246"/>
    <w:rsid w:val="00EF690A"/>
    <w:rsid w:val="00EF70AD"/>
    <w:rsid w:val="00F00A04"/>
    <w:rsid w:val="00F01406"/>
    <w:rsid w:val="00F03292"/>
    <w:rsid w:val="00F04136"/>
    <w:rsid w:val="00F04B06"/>
    <w:rsid w:val="00F04F2C"/>
    <w:rsid w:val="00F054FF"/>
    <w:rsid w:val="00F05752"/>
    <w:rsid w:val="00F05B97"/>
    <w:rsid w:val="00F0621A"/>
    <w:rsid w:val="00F069BC"/>
    <w:rsid w:val="00F06B7C"/>
    <w:rsid w:val="00F070AF"/>
    <w:rsid w:val="00F1004B"/>
    <w:rsid w:val="00F10366"/>
    <w:rsid w:val="00F10EBD"/>
    <w:rsid w:val="00F11248"/>
    <w:rsid w:val="00F11583"/>
    <w:rsid w:val="00F115CD"/>
    <w:rsid w:val="00F115DA"/>
    <w:rsid w:val="00F11950"/>
    <w:rsid w:val="00F11C5B"/>
    <w:rsid w:val="00F12507"/>
    <w:rsid w:val="00F12809"/>
    <w:rsid w:val="00F12BC8"/>
    <w:rsid w:val="00F14BA0"/>
    <w:rsid w:val="00F14F5D"/>
    <w:rsid w:val="00F15A24"/>
    <w:rsid w:val="00F15CDE"/>
    <w:rsid w:val="00F16CE9"/>
    <w:rsid w:val="00F220B8"/>
    <w:rsid w:val="00F2212F"/>
    <w:rsid w:val="00F22DC3"/>
    <w:rsid w:val="00F24025"/>
    <w:rsid w:val="00F24034"/>
    <w:rsid w:val="00F24D5C"/>
    <w:rsid w:val="00F25253"/>
    <w:rsid w:val="00F25723"/>
    <w:rsid w:val="00F25B01"/>
    <w:rsid w:val="00F26CCC"/>
    <w:rsid w:val="00F31823"/>
    <w:rsid w:val="00F31F49"/>
    <w:rsid w:val="00F323C5"/>
    <w:rsid w:val="00F332C6"/>
    <w:rsid w:val="00F339E0"/>
    <w:rsid w:val="00F33A43"/>
    <w:rsid w:val="00F33CEA"/>
    <w:rsid w:val="00F343EE"/>
    <w:rsid w:val="00F34429"/>
    <w:rsid w:val="00F34653"/>
    <w:rsid w:val="00F34B34"/>
    <w:rsid w:val="00F34DED"/>
    <w:rsid w:val="00F35538"/>
    <w:rsid w:val="00F35C15"/>
    <w:rsid w:val="00F37924"/>
    <w:rsid w:val="00F37BDA"/>
    <w:rsid w:val="00F37C1D"/>
    <w:rsid w:val="00F37C39"/>
    <w:rsid w:val="00F37C62"/>
    <w:rsid w:val="00F37CFB"/>
    <w:rsid w:val="00F37FCB"/>
    <w:rsid w:val="00F40B02"/>
    <w:rsid w:val="00F40EE9"/>
    <w:rsid w:val="00F41B86"/>
    <w:rsid w:val="00F426C4"/>
    <w:rsid w:val="00F430BD"/>
    <w:rsid w:val="00F44FE7"/>
    <w:rsid w:val="00F45B9C"/>
    <w:rsid w:val="00F4692F"/>
    <w:rsid w:val="00F47032"/>
    <w:rsid w:val="00F47124"/>
    <w:rsid w:val="00F50392"/>
    <w:rsid w:val="00F533DE"/>
    <w:rsid w:val="00F53612"/>
    <w:rsid w:val="00F537FF"/>
    <w:rsid w:val="00F53C0E"/>
    <w:rsid w:val="00F53CD3"/>
    <w:rsid w:val="00F53E54"/>
    <w:rsid w:val="00F547CE"/>
    <w:rsid w:val="00F55AD8"/>
    <w:rsid w:val="00F55D6A"/>
    <w:rsid w:val="00F574D7"/>
    <w:rsid w:val="00F6003C"/>
    <w:rsid w:val="00F601AE"/>
    <w:rsid w:val="00F601FC"/>
    <w:rsid w:val="00F6327F"/>
    <w:rsid w:val="00F63526"/>
    <w:rsid w:val="00F64359"/>
    <w:rsid w:val="00F64673"/>
    <w:rsid w:val="00F64C50"/>
    <w:rsid w:val="00F65C0E"/>
    <w:rsid w:val="00F65D7E"/>
    <w:rsid w:val="00F6684A"/>
    <w:rsid w:val="00F66F64"/>
    <w:rsid w:val="00F67003"/>
    <w:rsid w:val="00F6781D"/>
    <w:rsid w:val="00F67EC0"/>
    <w:rsid w:val="00F710DB"/>
    <w:rsid w:val="00F718D9"/>
    <w:rsid w:val="00F71A02"/>
    <w:rsid w:val="00F720C6"/>
    <w:rsid w:val="00F722D0"/>
    <w:rsid w:val="00F724B3"/>
    <w:rsid w:val="00F72733"/>
    <w:rsid w:val="00F72E2D"/>
    <w:rsid w:val="00F74170"/>
    <w:rsid w:val="00F7463B"/>
    <w:rsid w:val="00F74C13"/>
    <w:rsid w:val="00F753FB"/>
    <w:rsid w:val="00F76609"/>
    <w:rsid w:val="00F77806"/>
    <w:rsid w:val="00F77A83"/>
    <w:rsid w:val="00F80BBB"/>
    <w:rsid w:val="00F816DD"/>
    <w:rsid w:val="00F82D05"/>
    <w:rsid w:val="00F837E7"/>
    <w:rsid w:val="00F83EBA"/>
    <w:rsid w:val="00F84463"/>
    <w:rsid w:val="00F84CC0"/>
    <w:rsid w:val="00F855D8"/>
    <w:rsid w:val="00F8567E"/>
    <w:rsid w:val="00F85F13"/>
    <w:rsid w:val="00F8623A"/>
    <w:rsid w:val="00F90808"/>
    <w:rsid w:val="00F90AFE"/>
    <w:rsid w:val="00F90F4B"/>
    <w:rsid w:val="00F91C7C"/>
    <w:rsid w:val="00F91DC4"/>
    <w:rsid w:val="00F91E94"/>
    <w:rsid w:val="00F922A6"/>
    <w:rsid w:val="00F922AA"/>
    <w:rsid w:val="00F937EB"/>
    <w:rsid w:val="00F941F5"/>
    <w:rsid w:val="00F9469C"/>
    <w:rsid w:val="00F94737"/>
    <w:rsid w:val="00F952EE"/>
    <w:rsid w:val="00F955BD"/>
    <w:rsid w:val="00F95E73"/>
    <w:rsid w:val="00F96CF4"/>
    <w:rsid w:val="00F9776A"/>
    <w:rsid w:val="00F97A84"/>
    <w:rsid w:val="00FA0412"/>
    <w:rsid w:val="00FA07EA"/>
    <w:rsid w:val="00FA1002"/>
    <w:rsid w:val="00FA338C"/>
    <w:rsid w:val="00FA4A4F"/>
    <w:rsid w:val="00FA5257"/>
    <w:rsid w:val="00FA60D6"/>
    <w:rsid w:val="00FA661A"/>
    <w:rsid w:val="00FA76FE"/>
    <w:rsid w:val="00FA7B6C"/>
    <w:rsid w:val="00FB0CCB"/>
    <w:rsid w:val="00FB1C3F"/>
    <w:rsid w:val="00FB2266"/>
    <w:rsid w:val="00FB285F"/>
    <w:rsid w:val="00FB28D4"/>
    <w:rsid w:val="00FB37AA"/>
    <w:rsid w:val="00FB3886"/>
    <w:rsid w:val="00FB3E4B"/>
    <w:rsid w:val="00FB3EB4"/>
    <w:rsid w:val="00FB3EF1"/>
    <w:rsid w:val="00FB49DE"/>
    <w:rsid w:val="00FB5674"/>
    <w:rsid w:val="00FB5AD8"/>
    <w:rsid w:val="00FB642F"/>
    <w:rsid w:val="00FC0C6E"/>
    <w:rsid w:val="00FC1AC9"/>
    <w:rsid w:val="00FC2642"/>
    <w:rsid w:val="00FC2AAF"/>
    <w:rsid w:val="00FC377F"/>
    <w:rsid w:val="00FC3D6E"/>
    <w:rsid w:val="00FC3FAD"/>
    <w:rsid w:val="00FC54AC"/>
    <w:rsid w:val="00FC5F38"/>
    <w:rsid w:val="00FC5F81"/>
    <w:rsid w:val="00FC6E3A"/>
    <w:rsid w:val="00FC761D"/>
    <w:rsid w:val="00FC7651"/>
    <w:rsid w:val="00FD1B50"/>
    <w:rsid w:val="00FD29C0"/>
    <w:rsid w:val="00FD58AD"/>
    <w:rsid w:val="00FD6078"/>
    <w:rsid w:val="00FD6774"/>
    <w:rsid w:val="00FD71AC"/>
    <w:rsid w:val="00FD7EE6"/>
    <w:rsid w:val="00FD7F57"/>
    <w:rsid w:val="00FE1457"/>
    <w:rsid w:val="00FE2DEF"/>
    <w:rsid w:val="00FE34AA"/>
    <w:rsid w:val="00FE379B"/>
    <w:rsid w:val="00FE5952"/>
    <w:rsid w:val="00FE67AA"/>
    <w:rsid w:val="00FE75A5"/>
    <w:rsid w:val="00FE77A5"/>
    <w:rsid w:val="00FF01A8"/>
    <w:rsid w:val="00FF050B"/>
    <w:rsid w:val="00FF08F3"/>
    <w:rsid w:val="00FF0CEA"/>
    <w:rsid w:val="00FF1093"/>
    <w:rsid w:val="00FF129E"/>
    <w:rsid w:val="00FF1583"/>
    <w:rsid w:val="00FF2195"/>
    <w:rsid w:val="00FF2572"/>
    <w:rsid w:val="00FF2B69"/>
    <w:rsid w:val="00FF338C"/>
    <w:rsid w:val="00FF38BE"/>
    <w:rsid w:val="00FF428F"/>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E9FF34"/>
  <w15:docId w15:val="{DE21D927-3BEF-477A-904D-4E8E26D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rsid w:val="00AF152A"/>
    <w:rPr>
      <w:sz w:val="28"/>
      <w:lang w:val="es-ES_tradnl" w:eastAsia="es-ES"/>
    </w:rPr>
  </w:style>
  <w:style w:type="paragraph" w:customStyle="1" w:styleId="xxmsonormal">
    <w:name w:val="x_x_msonormal"/>
    <w:basedOn w:val="Normal"/>
    <w:rsid w:val="008C0407"/>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89">
      <w:bodyDiv w:val="1"/>
      <w:marLeft w:val="0"/>
      <w:marRight w:val="0"/>
      <w:marTop w:val="0"/>
      <w:marBottom w:val="0"/>
      <w:divBdr>
        <w:top w:val="none" w:sz="0" w:space="0" w:color="auto"/>
        <w:left w:val="none" w:sz="0" w:space="0" w:color="auto"/>
        <w:bottom w:val="none" w:sz="0" w:space="0" w:color="auto"/>
        <w:right w:val="none" w:sz="0" w:space="0" w:color="auto"/>
      </w:divBdr>
    </w:div>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snsp/articulos/informacion-sobre-violencia-contra-las-mujeres-incidencia-delictiva-y-llamadas-de-emergencia-9-1-1-febrero-2019?idiom=es"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sesnsp/articulos/informacion-sobre-violencia-contra-las-mujeres-incidencia-delictiva-y-llamadas-de-emergencia-9-1-1-febrero-2019" TargetMode="External"/><Relationship Id="rId1" Type="http://schemas.openxmlformats.org/officeDocument/2006/relationships/hyperlink" Target="https://drive.google.com/file/d/1hyAQksYg80s5Fxb_PKn0-q740zf7RCo8/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9076-21D7-4E9E-84BC-90FD9B89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43</Pages>
  <Words>11651</Words>
  <Characters>64086</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75586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Polanco</dc:creator>
  <cp:lastModifiedBy>jimena</cp:lastModifiedBy>
  <cp:revision>483</cp:revision>
  <cp:lastPrinted>2021-07-23T17:04:00Z</cp:lastPrinted>
  <dcterms:created xsi:type="dcterms:W3CDTF">2021-07-14T16:22:00Z</dcterms:created>
  <dcterms:modified xsi:type="dcterms:W3CDTF">2021-07-23T17:04:00Z</dcterms:modified>
</cp:coreProperties>
</file>